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lang w:eastAsia="ja-JP"/>
        </w:rPr>
        <w:id w:val="-1072577981"/>
        <w:docPartObj>
          <w:docPartGallery w:val="Cover Pages"/>
          <w:docPartUnique/>
        </w:docPartObj>
      </w:sdtPr>
      <w:sdtContent>
        <w:p w:rsidR="00D42CE0" w:rsidRDefault="00017E88">
          <w:pPr>
            <w:rPr>
              <w:rFonts w:asciiTheme="majorHAnsi" w:eastAsiaTheme="majorEastAsia" w:hAnsiTheme="majorHAnsi" w:cstheme="majorBidi"/>
              <w:lang w:eastAsia="ja-JP"/>
            </w:rPr>
          </w:pPr>
          <w:r>
            <w:rPr>
              <w:rFonts w:asciiTheme="majorHAnsi" w:eastAsiaTheme="majorEastAsia" w:hAnsiTheme="majorHAnsi" w:cstheme="majorBidi"/>
              <w:noProof/>
            </w:rPr>
            <w:pict>
              <v:roundrect id="Rounded Rectangle 4" o:spid="_x0000_s1026" style="position:absolute;margin-left:0;margin-top:0;width:506.8pt;height:670.45pt;z-index:-251657216;visibility:visible;mso-width-percent:920;mso-height-percent:940;mso-position-horizontal:center;mso-position-horizontal-relative:margin;mso-position-vertical:center;mso-position-vertical-relative:margin;mso-width-percent:920;mso-height-percent:940"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" o:allowincell="f" filled="f" fillcolor="black" strokecolor="black [3213]">
                <w10:wrap anchorx="margin" anchory="margin"/>
              </v:roundrect>
            </w:pict>
          </w:r>
          <w:r>
            <w:rPr>
              <w:rFonts w:asciiTheme="majorHAnsi" w:eastAsiaTheme="majorEastAsia" w:hAnsiTheme="majorHAnsi" w:cstheme="majorBidi"/>
              <w:noProof/>
            </w:rPr>
            <w:pict>
              <v:roundrect id="Rounded Rectangle 3" o:spid="_x0000_s1029" alt="Light vertical" style="position:absolute;margin-left:0;margin-top:0;width:506.8pt;height:670.45pt;z-index:-251656192;visibility:visible;mso-width-percent:920;mso-height-percent:940;mso-position-horizontal:center;mso-position-horizontal-relative:margin;mso-position-vertical:center;mso-position-vertical-relative:margin;mso-width-percent:920;mso-height-percent:940"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" o:allowincell="f" fillcolor="white [3212]" stroked="f">
                <w10:wrap anchorx="margin" anchory="margin"/>
              </v:roundrect>
            </w:pict>
          </w:r>
          <w:r>
            <w:rPr>
              <w:rFonts w:asciiTheme="majorHAnsi" w:eastAsiaTheme="majorEastAsia" w:hAnsiTheme="majorHAnsi" w:cstheme="majorBidi"/>
              <w:noProof/>
            </w:rPr>
            <w:pict>
              <v:rect id="Rectangle 2" o:spid="_x0000_s1028" style="position:absolute;margin-left:0;margin-top:0;width:575.05pt;height:81.35pt;z-index:251661312;visibility:visible;mso-width-percent:920;mso-height-percent:1000;mso-top-percent:250;mso-position-horizontal:center;mso-position-horizontal-relative:margin;mso-position-vertical-relative:margin;mso-width-percent:920;mso-height-percent:1000;mso-top-percent:25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" o:allowincell="f" filled="f" fillcolor="white [3212]" stroked="f" strokecolor="black [3213]" strokeweight=".25pt">
                <v:textbox style="mso-fit-shape-to-text:t" inset="0,0,0,0">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tblPr>
                      <w:tblGrid>
                        <w:gridCol w:w="11272"/>
                      </w:tblGrid>
                      <w:tr w:rsidR="00834850">
                        <w:trPr>
                          <w:trHeight w:val="144"/>
                          <w:jc w:val="center"/>
                        </w:trPr>
                        <w:tc>
                          <w:tcPr>
                            <w:tcW w:w="11520" w:type="dxa"/>
                            <w:shd w:val="clear" w:color="auto" w:fill="B8CCE4" w:themeFill="accent1" w:themeFillTint="66"/>
                            <w:tcMar>
                              <w:top w:w="0" w:type="dxa"/>
                              <w:bottom w:w="0" w:type="dxa"/>
                            </w:tcMar>
                            <w:vAlign w:val="center"/>
                          </w:tcPr>
                          <w:p w:rsidR="00C35083" w:rsidRDefault="00C35083">
                            <w:pPr>
                              <w:pStyle w:val="NoSpacing"/>
                              <w:rPr>
                                <w:sz w:val="8"/>
                                <w:szCs w:val="8"/>
                              </w:rPr>
                            </w:pPr>
                          </w:p>
                        </w:tc>
                      </w:tr>
                      <w:tr w:rsidR="00834850" w:rsidTr="00D42CE0">
                        <w:trPr>
                          <w:trHeight w:val="1440"/>
                          <w:jc w:val="center"/>
                        </w:trPr>
                        <w:tc>
                          <w:tcPr>
                            <w:tcW w:w="11520" w:type="dxa"/>
                            <w:shd w:val="clear" w:color="auto" w:fill="FFFFFF" w:themeFill="background1"/>
                            <w:vAlign w:val="center"/>
                          </w:tcPr>
                          <w:p w:rsidR="00C35083" w:rsidRDefault="00017E88">
                            <w:pPr>
                              <w:pStyle w:val="NoSpacing"/>
                              <w:suppressOverlap/>
                              <w:jc w:val="center"/>
                              <w:rPr>
                                <w:rFonts w:asciiTheme="majorHAnsi" w:hAnsiTheme="majorHAnsi"/>
                                <w:color w:val="FFFFFF" w:themeColor="background1"/>
                                <w:sz w:val="72"/>
                                <w:szCs w:val="72"/>
                              </w:rPr>
                            </w:pPr>
                            <w:sdt>
                              <w:sdtPr>
                                <w:rPr>
                                  <w:rFonts w:asciiTheme="majorHAnsi" w:hAnsiTheme="majorHAnsi"/>
                                  <w:sz w:val="72"/>
                                  <w:szCs w:val="72"/>
                                </w:rPr>
                                <w:alias w:val="Title"/>
                                <w:id w:val="803289448"/>
                                <w:dataBinding w:prefixMappings="xmlns:ns0='http://schemas.openxmlformats.org/package/2006/metadata/core-properties' xmlns:ns1='http://purl.org/dc/elements/1.1/'" w:xpath="/ns0:coreProperties[1]/ns1:title[1]" w:storeItemID="{6C3C8BC8-F283-45AE-878A-BAB7291924A1}"/>
                                <w:text/>
                              </w:sdtPr>
                              <w:sdtContent>
                                <w:r w:rsidR="00C35083" w:rsidRPr="00D42CE0">
                                  <w:rPr>
                                    <w:rFonts w:asciiTheme="majorHAnsi" w:hAnsiTheme="majorHAnsi"/>
                                    <w:sz w:val="72"/>
                                    <w:szCs w:val="72"/>
                                  </w:rPr>
                                  <w:t>EMTALA</w:t>
                                </w:r>
                              </w:sdtContent>
                            </w:sdt>
                          </w:p>
                        </w:tc>
                      </w:tr>
                      <w:tr w:rsidR="00834850">
                        <w:trPr>
                          <w:trHeight w:val="144"/>
                          <w:jc w:val="center"/>
                        </w:trPr>
                        <w:tc>
                          <w:tcPr>
                            <w:tcW w:w="11520" w:type="dxa"/>
                            <w:shd w:val="clear" w:color="auto" w:fill="4BACC6" w:themeFill="accent5"/>
                            <w:tcMar>
                              <w:top w:w="0" w:type="dxa"/>
                              <w:bottom w:w="0" w:type="dxa"/>
                            </w:tcMar>
                            <w:vAlign w:val="center"/>
                          </w:tcPr>
                          <w:p w:rsidR="00C35083" w:rsidRDefault="00C35083">
                            <w:pPr>
                              <w:pStyle w:val="NoSpacing"/>
                              <w:rPr>
                                <w:sz w:val="8"/>
                                <w:szCs w:val="8"/>
                              </w:rPr>
                            </w:pPr>
                          </w:p>
                        </w:tc>
                      </w:tr>
                      <w:tr w:rsidR="00834850">
                        <w:trPr>
                          <w:trHeight w:val="720"/>
                          <w:jc w:val="center"/>
                        </w:trPr>
                        <w:tc>
                          <w:tcPr>
                            <w:tcW w:w="11520" w:type="dxa"/>
                            <w:vAlign w:val="bottom"/>
                          </w:tcPr>
                          <w:p w:rsidR="00C35083" w:rsidRDefault="00017E88" w:rsidP="00D42CE0">
                            <w:pPr>
                              <w:pStyle w:val="NoSpacing"/>
                              <w:suppressOverlap/>
                              <w:jc w:val="center"/>
                              <w:rPr>
                                <w:rFonts w:asciiTheme="majorHAnsi" w:hAnsiTheme="majorHAnsi"/>
                                <w:sz w:val="36"/>
                                <w:szCs w:val="36"/>
                              </w:rPr>
                            </w:pPr>
                            <w:sdt>
                              <w:sdtPr>
                                <w:rPr>
                                  <w:rFonts w:asciiTheme="majorHAnsi" w:hAnsiTheme="majorHAnsi"/>
                                  <w:sz w:val="36"/>
                                  <w:szCs w:val="36"/>
                                </w:rPr>
                                <w:alias w:val="Subtitle"/>
                                <w:id w:val="803289449"/>
                                <w:dataBinding w:prefixMappings="xmlns:ns0='http://schemas.openxmlformats.org/package/2006/metadata/core-properties' xmlns:ns1='http://purl.org/dc/elements/1.1/'" w:xpath="/ns0:coreProperties[1]/ns1:subject[1]" w:storeItemID="{6C3C8BC8-F283-45AE-878A-BAB7291924A1}"/>
                                <w:text/>
                              </w:sdtPr>
                              <w:sdtContent>
                                <w:r w:rsidR="00C35083">
                                  <w:rPr>
                                    <w:rFonts w:asciiTheme="majorHAnsi" w:hAnsiTheme="majorHAnsi"/>
                                    <w:sz w:val="36"/>
                                    <w:szCs w:val="36"/>
                                  </w:rPr>
                                  <w:t>What Is the Emergency Medical Treatment and Active Labor Act?</w:t>
                                </w:r>
                              </w:sdtContent>
                            </w:sdt>
                          </w:p>
                        </w:tc>
                      </w:tr>
                    </w:tbl>
                    <w:p w:rsidR="00C35083" w:rsidRDefault="00C35083"/>
                  </w:txbxContent>
                </v:textbox>
                <w10:wrap anchorx="margin" anchory="margin"/>
              </v:rect>
            </w:pict>
          </w:r>
          <w:r>
            <w:rPr>
              <w:rFonts w:asciiTheme="majorHAnsi" w:eastAsiaTheme="majorEastAsia" w:hAnsiTheme="majorHAnsi" w:cstheme="majorBidi"/>
              <w:noProof/>
            </w:rPr>
            <w:pict>
              <v:rect id="Rectangle 1" o:spid="_x0000_s1027" style="position:absolute;margin-left:0;margin-top:0;width:482.5pt;height:50.7pt;z-index:251662336;visibility:visible;mso-width-percent:1000;mso-height-percent:1000;mso-top-percent:80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" o:allowincell="f" filled="f" fillcolor="white [3212]" stroked="f" strokecolor="black [3213]" strokeweight=".25pt">
                <v:fill opacity="46003f"/>
                <v:textbox style="mso-fit-shape-to-text:t" inset=",18pt,,18pt">
                  <w:txbxContent>
                    <w:p w:rsidR="00D42CE0" w:rsidRDefault="00017E88">
                      <w:pPr>
                        <w:pStyle w:val="NoSpacing"/>
                        <w:spacing w:line="276" w:lineRule="auto"/>
                        <w:suppressOverlap/>
                        <w:jc w:val="center"/>
                        <w:rPr>
                          <w:b/>
                          <w:caps/>
                          <w:color w:val="4F81BD" w:themeColor="accent1"/>
                        </w:rPr>
                      </w:pPr>
                      <w:sdt>
                        <w:sdtPr>
                          <w:rPr>
                            <w:caps/>
                          </w:rPr>
                          <w:alias w:val="Company"/>
                          <w:id w:val="10847817"/>
                          <w:dataBinding w:prefixMappings="xmlns:ns0='http://schemas.openxmlformats.org/officeDocument/2006/extended-properties'" w:xpath="/ns0:Properties[1]/ns0:Company[1]" w:storeItemID="{6668398D-A668-4E3E-A5EB-62B293D839F1}"/>
                          <w:text/>
                        </w:sdtPr>
                        <w:sdtContent>
                          <w:r w:rsidR="00D42CE0" w:rsidRPr="00D42CE0">
                            <w:rPr>
                              <w:caps/>
                            </w:rPr>
                            <w:t>PSC 310W The American congress</w:t>
                          </w:r>
                        </w:sdtContent>
                      </w:sdt>
                    </w:p>
                    <w:p w:rsidR="00D42CE0" w:rsidRDefault="00D42CE0">
                      <w:pPr>
                        <w:pStyle w:val="NoSpacing"/>
                        <w:spacing w:line="276" w:lineRule="auto"/>
                        <w:suppressOverlap/>
                        <w:jc w:val="center"/>
                        <w:rPr>
                          <w:b/>
                          <w:caps/>
                          <w:color w:val="4F81BD" w:themeColor="accent1"/>
                        </w:rPr>
                      </w:pPr>
                    </w:p>
                    <w:p w:rsidR="00D42CE0" w:rsidRDefault="00017E88">
                      <w:pPr>
                        <w:pStyle w:val="NoSpacing"/>
                        <w:spacing w:line="276" w:lineRule="auto"/>
                        <w:suppressOverlap/>
                        <w:jc w:val="center"/>
                      </w:pPr>
                      <w:sdt>
                        <w:sdtPr>
                          <w:alias w:val="Year"/>
                          <w:tag w:val="Year"/>
                          <w:id w:val="1084782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D42CE0">
                            <w:t>Dr. Phelan</w:t>
                          </w:r>
                        </w:sdtContent>
                      </w:sdt>
                    </w:p>
                    <w:p w:rsidR="00D42CE0" w:rsidRDefault="00D42CE0">
                      <w:pPr>
                        <w:pStyle w:val="NoSpacing"/>
                        <w:spacing w:line="276" w:lineRule="auto"/>
                        <w:jc w:val="center"/>
                      </w:pPr>
                      <w:r>
                        <w:t xml:space="preserve">Authored by: </w:t>
                      </w:r>
                      <w:sdt>
                        <w:sdtPr>
                          <w:alias w:val="Author"/>
                          <w:id w:val="10847828"/>
                          <w:dataBinding w:prefixMappings="xmlns:ns0='http://schemas.openxmlformats.org/package/2006/metadata/core-properties' xmlns:ns1='http://purl.org/dc/elements/1.1/'" w:xpath="/ns0:coreProperties[1]/ns1:creator[1]" w:storeItemID="{6C3C8BC8-F283-45AE-878A-BAB7291924A1}"/>
                          <w:text/>
                        </w:sdtPr>
                        <w:sdtContent>
                          <w:r>
                            <w:t>Kristen Tomcza</w:t>
                          </w:r>
                        </w:sdtContent>
                      </w:sdt>
                    </w:p>
                  </w:txbxContent>
                </v:textbox>
                <w10:wrap anchorx="margin" anchory="margin"/>
              </v:rect>
            </w:pict>
          </w:r>
          <w:r w:rsidR="00D42CE0">
            <w:rPr>
              <w:rFonts w:asciiTheme="majorHAnsi" w:eastAsiaTheme="majorEastAsia" w:hAnsiTheme="majorHAnsi" w:cstheme="majorBidi"/>
              <w:lang w:eastAsia="ja-JP"/>
            </w:rPr>
            <w:br w:type="page"/>
          </w:r>
        </w:p>
      </w:sdtContent>
    </w:sdt>
    <w:p w:rsidR="00C35083" w:rsidRPr="00A11839" w:rsidRDefault="00983E77" w:rsidP="00195D32">
      <w:pPr>
        <w:spacing w:line="240" w:lineRule="auto"/>
        <w:ind w:firstLine="720"/>
        <w:rPr>
          <w:rFonts w:cstheme="minorHAnsi"/>
          <w:sz w:val="24"/>
          <w:szCs w:val="24"/>
        </w:rPr>
      </w:pPr>
      <w:r>
        <w:rPr>
          <w:rFonts w:cstheme="minorHAnsi"/>
          <w:sz w:val="24"/>
          <w:szCs w:val="24"/>
        </w:rPr>
        <w:lastRenderedPageBreak/>
        <w:t xml:space="preserve">Since </w:t>
      </w:r>
      <w:r w:rsidR="008B0977">
        <w:rPr>
          <w:rFonts w:cstheme="minorHAnsi"/>
          <w:sz w:val="24"/>
          <w:szCs w:val="24"/>
        </w:rPr>
        <w:t>e</w:t>
      </w:r>
      <w:r w:rsidR="00D55EF7">
        <w:rPr>
          <w:rFonts w:cstheme="minorHAnsi"/>
          <w:sz w:val="24"/>
          <w:szCs w:val="24"/>
        </w:rPr>
        <w:t>mergency medical treatment</w:t>
      </w:r>
      <w:r>
        <w:rPr>
          <w:rFonts w:cstheme="minorHAnsi"/>
          <w:sz w:val="24"/>
          <w:szCs w:val="24"/>
        </w:rPr>
        <w:t xml:space="preserve"> has been implemented in hospitals, specificities on treatments</w:t>
      </w:r>
      <w:r w:rsidR="00D55EF7">
        <w:rPr>
          <w:rFonts w:cstheme="minorHAnsi"/>
          <w:sz w:val="24"/>
          <w:szCs w:val="24"/>
        </w:rPr>
        <w:t xml:space="preserve"> </w:t>
      </w:r>
      <w:r>
        <w:rPr>
          <w:rFonts w:cstheme="minorHAnsi"/>
          <w:sz w:val="24"/>
          <w:szCs w:val="24"/>
        </w:rPr>
        <w:t xml:space="preserve">have become </w:t>
      </w:r>
      <w:r w:rsidR="00D55EF7">
        <w:rPr>
          <w:rFonts w:cstheme="minorHAnsi"/>
          <w:sz w:val="24"/>
          <w:szCs w:val="24"/>
        </w:rPr>
        <w:t>a troublesome topic for hospitals and those in the medical profession</w:t>
      </w:r>
      <w:r w:rsidR="00631564">
        <w:rPr>
          <w:rFonts w:cstheme="minorHAnsi"/>
          <w:sz w:val="24"/>
          <w:szCs w:val="24"/>
        </w:rPr>
        <w:t xml:space="preserve">.  </w:t>
      </w:r>
      <w:r w:rsidR="00D55EF7">
        <w:rPr>
          <w:rFonts w:cstheme="minorHAnsi"/>
          <w:sz w:val="24"/>
          <w:szCs w:val="24"/>
        </w:rPr>
        <w:t>Hospitals</w:t>
      </w:r>
      <w:r>
        <w:rPr>
          <w:rFonts w:cstheme="minorHAnsi"/>
          <w:sz w:val="24"/>
          <w:szCs w:val="24"/>
        </w:rPr>
        <w:t xml:space="preserve"> used to only treat</w:t>
      </w:r>
      <w:r w:rsidR="00D55EF7">
        <w:rPr>
          <w:rFonts w:cstheme="minorHAnsi"/>
          <w:sz w:val="24"/>
          <w:szCs w:val="24"/>
        </w:rPr>
        <w:t xml:space="preserve"> </w:t>
      </w:r>
      <w:r>
        <w:rPr>
          <w:rFonts w:cstheme="minorHAnsi"/>
          <w:sz w:val="24"/>
          <w:szCs w:val="24"/>
        </w:rPr>
        <w:t>individuals</w:t>
      </w:r>
      <w:r w:rsidR="00D55EF7">
        <w:rPr>
          <w:rFonts w:cstheme="minorHAnsi"/>
          <w:sz w:val="24"/>
          <w:szCs w:val="24"/>
        </w:rPr>
        <w:t xml:space="preserve"> that could pay for treatments and were selective of who they accepted as patients.</w:t>
      </w:r>
      <w:r w:rsidR="00631564">
        <w:rPr>
          <w:rFonts w:cstheme="minorHAnsi"/>
          <w:sz w:val="24"/>
          <w:szCs w:val="24"/>
        </w:rPr>
        <w:t xml:space="preserve"> </w:t>
      </w:r>
      <w:r w:rsidR="00D55EF7">
        <w:rPr>
          <w:rFonts w:cstheme="minorHAnsi"/>
          <w:sz w:val="24"/>
          <w:szCs w:val="24"/>
        </w:rPr>
        <w:t xml:space="preserve"> </w:t>
      </w:r>
      <w:r w:rsidR="00040372" w:rsidRPr="00A11839">
        <w:rPr>
          <w:rFonts w:cstheme="minorHAnsi"/>
          <w:sz w:val="24"/>
          <w:szCs w:val="24"/>
        </w:rPr>
        <w:t>After</w:t>
      </w:r>
      <w:r w:rsidR="009474CC" w:rsidRPr="00A11839">
        <w:rPr>
          <w:rFonts w:cstheme="minorHAnsi"/>
          <w:sz w:val="24"/>
          <w:szCs w:val="24"/>
        </w:rPr>
        <w:t xml:space="preserve"> the creation of EMTALA</w:t>
      </w:r>
      <w:r>
        <w:rPr>
          <w:rFonts w:cstheme="minorHAnsi"/>
          <w:sz w:val="24"/>
          <w:szCs w:val="24"/>
        </w:rPr>
        <w:t xml:space="preserve"> in 1986,</w:t>
      </w:r>
      <w:r w:rsidR="009474CC" w:rsidRPr="00A11839">
        <w:rPr>
          <w:rFonts w:cstheme="minorHAnsi"/>
          <w:sz w:val="24"/>
          <w:szCs w:val="24"/>
        </w:rPr>
        <w:t xml:space="preserve"> </w:t>
      </w:r>
      <w:r>
        <w:rPr>
          <w:rFonts w:cstheme="minorHAnsi"/>
          <w:sz w:val="24"/>
          <w:szCs w:val="24"/>
        </w:rPr>
        <w:t>hospitals became stricter</w:t>
      </w:r>
      <w:r w:rsidR="00656FFB" w:rsidRPr="00A11839">
        <w:rPr>
          <w:rFonts w:cstheme="minorHAnsi"/>
          <w:sz w:val="24"/>
          <w:szCs w:val="24"/>
        </w:rPr>
        <w:t xml:space="preserve"> on reporting violatio</w:t>
      </w:r>
      <w:r>
        <w:rPr>
          <w:rFonts w:cstheme="minorHAnsi"/>
          <w:sz w:val="24"/>
          <w:szCs w:val="24"/>
        </w:rPr>
        <w:t>ns within the hospital staff,</w:t>
      </w:r>
      <w:r w:rsidR="00656FFB" w:rsidRPr="00A11839">
        <w:rPr>
          <w:rFonts w:cstheme="minorHAnsi"/>
          <w:sz w:val="24"/>
          <w:szCs w:val="24"/>
        </w:rPr>
        <w:t xml:space="preserve"> have</w:t>
      </w:r>
      <w:r w:rsidR="009474CC" w:rsidRPr="00A11839">
        <w:rPr>
          <w:rFonts w:cstheme="minorHAnsi"/>
          <w:sz w:val="24"/>
          <w:szCs w:val="24"/>
        </w:rPr>
        <w:t xml:space="preserve"> improved the treatment of patients</w:t>
      </w:r>
      <w:r w:rsidR="00B70C3F" w:rsidRPr="00A11839">
        <w:rPr>
          <w:rFonts w:cstheme="minorHAnsi"/>
          <w:sz w:val="24"/>
          <w:szCs w:val="24"/>
        </w:rPr>
        <w:t>, and following regulations</w:t>
      </w:r>
      <w:r w:rsidR="009474CC" w:rsidRPr="00A11839">
        <w:rPr>
          <w:rFonts w:cstheme="minorHAnsi"/>
          <w:sz w:val="24"/>
          <w:szCs w:val="24"/>
        </w:rPr>
        <w:t>.</w:t>
      </w:r>
      <w:r w:rsidR="00656FFB" w:rsidRPr="00A11839">
        <w:rPr>
          <w:rFonts w:cstheme="minorHAnsi"/>
          <w:sz w:val="24"/>
          <w:szCs w:val="24"/>
        </w:rPr>
        <w:t xml:space="preserve"> </w:t>
      </w:r>
      <w:r w:rsidR="00631564">
        <w:rPr>
          <w:rFonts w:cstheme="minorHAnsi"/>
          <w:sz w:val="24"/>
          <w:szCs w:val="24"/>
        </w:rPr>
        <w:t xml:space="preserve"> </w:t>
      </w:r>
      <w:r w:rsidR="008B0977">
        <w:rPr>
          <w:rFonts w:cstheme="minorHAnsi"/>
          <w:sz w:val="24"/>
          <w:szCs w:val="24"/>
        </w:rPr>
        <w:t>Because of this act, t</w:t>
      </w:r>
      <w:r w:rsidR="00040372" w:rsidRPr="00A11839">
        <w:rPr>
          <w:rFonts w:cstheme="minorHAnsi"/>
          <w:sz w:val="24"/>
          <w:szCs w:val="24"/>
        </w:rPr>
        <w:t>he health care system has been improving slowly over the years.</w:t>
      </w:r>
      <w:r w:rsidR="00631564">
        <w:rPr>
          <w:rFonts w:cstheme="minorHAnsi"/>
          <w:sz w:val="24"/>
          <w:szCs w:val="24"/>
        </w:rPr>
        <w:t xml:space="preserve"> </w:t>
      </w:r>
      <w:r w:rsidR="008B0977">
        <w:rPr>
          <w:rFonts w:cstheme="minorHAnsi"/>
          <w:sz w:val="24"/>
          <w:szCs w:val="24"/>
        </w:rPr>
        <w:t xml:space="preserve"> However even with EMTALA, many still believe that there can be vast improvements and EMTALA is only the beginning of fixing the health care system. </w:t>
      </w:r>
      <w:r w:rsidR="00631564">
        <w:rPr>
          <w:rFonts w:cstheme="minorHAnsi"/>
          <w:sz w:val="24"/>
          <w:szCs w:val="24"/>
        </w:rPr>
        <w:t xml:space="preserve"> </w:t>
      </w:r>
      <w:r w:rsidR="00040372" w:rsidRPr="00A11839">
        <w:rPr>
          <w:rFonts w:cstheme="minorHAnsi"/>
          <w:sz w:val="24"/>
          <w:szCs w:val="24"/>
        </w:rPr>
        <w:t>Medical treatment has been a political hot topic in debate</w:t>
      </w:r>
      <w:r>
        <w:rPr>
          <w:rFonts w:cstheme="minorHAnsi"/>
          <w:sz w:val="24"/>
          <w:szCs w:val="24"/>
        </w:rPr>
        <w:t>s</w:t>
      </w:r>
      <w:r w:rsidR="00040372" w:rsidRPr="00A11839">
        <w:rPr>
          <w:rFonts w:cstheme="minorHAnsi"/>
          <w:sz w:val="24"/>
          <w:szCs w:val="24"/>
        </w:rPr>
        <w:t xml:space="preserve"> and has become more detailed and specified with the creation and enactment of Emergency Medical Treatment and Active Labor Act (EMTALA). </w:t>
      </w:r>
      <w:r w:rsidR="005F6670" w:rsidRPr="00A11839">
        <w:rPr>
          <w:rFonts w:cstheme="minorHAnsi"/>
          <w:sz w:val="24"/>
          <w:szCs w:val="24"/>
        </w:rPr>
        <w:t xml:space="preserve"> </w:t>
      </w:r>
    </w:p>
    <w:p w:rsidR="00DF60A1" w:rsidRPr="00A11839" w:rsidRDefault="00104316" w:rsidP="00195D32">
      <w:pPr>
        <w:spacing w:line="240" w:lineRule="auto"/>
        <w:ind w:firstLine="720"/>
        <w:rPr>
          <w:rFonts w:cstheme="minorHAnsi"/>
          <w:sz w:val="24"/>
          <w:szCs w:val="24"/>
        </w:rPr>
      </w:pPr>
      <w:r>
        <w:rPr>
          <w:rFonts w:cstheme="minorHAnsi"/>
          <w:sz w:val="24"/>
          <w:szCs w:val="24"/>
        </w:rPr>
        <w:t>Under t</w:t>
      </w:r>
      <w:r w:rsidR="00374EAF" w:rsidRPr="00A11839">
        <w:rPr>
          <w:rFonts w:cstheme="minorHAnsi"/>
          <w:sz w:val="24"/>
          <w:szCs w:val="24"/>
        </w:rPr>
        <w:t>he Emergency Medical Treatment and Active Labor Act</w:t>
      </w:r>
      <w:r>
        <w:rPr>
          <w:rFonts w:cstheme="minorHAnsi"/>
          <w:sz w:val="24"/>
          <w:szCs w:val="24"/>
        </w:rPr>
        <w:t xml:space="preserve"> hospital</w:t>
      </w:r>
      <w:r w:rsidR="00FA50A8">
        <w:rPr>
          <w:rFonts w:cstheme="minorHAnsi"/>
          <w:sz w:val="24"/>
          <w:szCs w:val="24"/>
        </w:rPr>
        <w:t>s</w:t>
      </w:r>
      <w:r>
        <w:rPr>
          <w:rFonts w:cstheme="minorHAnsi"/>
          <w:sz w:val="24"/>
          <w:szCs w:val="24"/>
        </w:rPr>
        <w:t xml:space="preserve"> that </w:t>
      </w:r>
      <w:r w:rsidR="00FA50A8">
        <w:rPr>
          <w:rFonts w:cstheme="minorHAnsi"/>
          <w:sz w:val="24"/>
          <w:szCs w:val="24"/>
        </w:rPr>
        <w:t>have</w:t>
      </w:r>
      <w:r>
        <w:rPr>
          <w:rFonts w:cstheme="minorHAnsi"/>
          <w:sz w:val="24"/>
          <w:szCs w:val="24"/>
        </w:rPr>
        <w:t xml:space="preserve"> an emergency department and</w:t>
      </w:r>
      <w:r w:rsidR="00FA50A8">
        <w:rPr>
          <w:rFonts w:cstheme="minorHAnsi"/>
          <w:sz w:val="24"/>
          <w:szCs w:val="24"/>
        </w:rPr>
        <w:t xml:space="preserve"> partake</w:t>
      </w:r>
      <w:r>
        <w:rPr>
          <w:rFonts w:cstheme="minorHAnsi"/>
          <w:sz w:val="24"/>
          <w:szCs w:val="24"/>
        </w:rPr>
        <w:t xml:space="preserve"> in the Medicare program</w:t>
      </w:r>
      <w:r w:rsidR="002054E2">
        <w:rPr>
          <w:rFonts w:cstheme="minorHAnsi"/>
          <w:sz w:val="24"/>
          <w:szCs w:val="24"/>
        </w:rPr>
        <w:t xml:space="preserve"> are</w:t>
      </w:r>
      <w:r w:rsidR="00FA50A8">
        <w:rPr>
          <w:rFonts w:cstheme="minorHAnsi"/>
          <w:sz w:val="24"/>
          <w:szCs w:val="24"/>
        </w:rPr>
        <w:t xml:space="preserve"> required to treat all individuals</w:t>
      </w:r>
      <w:r>
        <w:rPr>
          <w:rFonts w:cstheme="minorHAnsi"/>
          <w:sz w:val="24"/>
          <w:szCs w:val="24"/>
        </w:rPr>
        <w:t xml:space="preserve"> who ente</w:t>
      </w:r>
      <w:r w:rsidR="00FA50A8">
        <w:rPr>
          <w:rFonts w:cstheme="minorHAnsi"/>
          <w:sz w:val="24"/>
          <w:szCs w:val="24"/>
        </w:rPr>
        <w:t>r</w:t>
      </w:r>
      <w:r>
        <w:rPr>
          <w:rFonts w:cstheme="minorHAnsi"/>
          <w:sz w:val="24"/>
          <w:szCs w:val="24"/>
        </w:rPr>
        <w:t xml:space="preserve"> the emergency department and request help.</w:t>
      </w:r>
      <w:r w:rsidR="00631564">
        <w:rPr>
          <w:rFonts w:cstheme="minorHAnsi"/>
          <w:sz w:val="24"/>
          <w:szCs w:val="24"/>
        </w:rPr>
        <w:t xml:space="preserve">  </w:t>
      </w:r>
      <w:r w:rsidR="00202DD4" w:rsidRPr="00A11839">
        <w:rPr>
          <w:rFonts w:cstheme="minorHAnsi"/>
          <w:sz w:val="24"/>
          <w:szCs w:val="24"/>
        </w:rPr>
        <w:t>T</w:t>
      </w:r>
      <w:r w:rsidR="00FC4611">
        <w:rPr>
          <w:rFonts w:cstheme="minorHAnsi"/>
          <w:sz w:val="24"/>
          <w:szCs w:val="24"/>
        </w:rPr>
        <w:t>hus, t</w:t>
      </w:r>
      <w:r w:rsidR="00202DD4" w:rsidRPr="00A11839">
        <w:rPr>
          <w:rFonts w:cstheme="minorHAnsi"/>
          <w:sz w:val="24"/>
          <w:szCs w:val="24"/>
        </w:rPr>
        <w:t>he medical staff must give</w:t>
      </w:r>
      <w:r w:rsidR="00374EAF" w:rsidRPr="00A11839">
        <w:rPr>
          <w:rFonts w:cstheme="minorHAnsi"/>
          <w:sz w:val="24"/>
          <w:szCs w:val="24"/>
        </w:rPr>
        <w:t xml:space="preserve"> proper medical screening examinatio</w:t>
      </w:r>
      <w:r w:rsidR="00B70C3F" w:rsidRPr="00A11839">
        <w:rPr>
          <w:rFonts w:cstheme="minorHAnsi"/>
          <w:sz w:val="24"/>
          <w:szCs w:val="24"/>
        </w:rPr>
        <w:t>ns to every patient.</w:t>
      </w:r>
      <w:r w:rsidR="00202DD4" w:rsidRPr="00A11839">
        <w:rPr>
          <w:rFonts w:cstheme="minorHAnsi"/>
          <w:sz w:val="24"/>
          <w:szCs w:val="24"/>
        </w:rPr>
        <w:t xml:space="preserve"> </w:t>
      </w:r>
      <w:r w:rsidR="00631564">
        <w:rPr>
          <w:rFonts w:cstheme="minorHAnsi"/>
          <w:sz w:val="24"/>
          <w:szCs w:val="24"/>
        </w:rPr>
        <w:t xml:space="preserve"> </w:t>
      </w:r>
      <w:r w:rsidR="00B70C3F" w:rsidRPr="00A11839">
        <w:rPr>
          <w:rFonts w:cstheme="minorHAnsi"/>
          <w:sz w:val="24"/>
          <w:szCs w:val="24"/>
        </w:rPr>
        <w:t>I</w:t>
      </w:r>
      <w:r w:rsidR="00202DD4" w:rsidRPr="00A11839">
        <w:rPr>
          <w:rFonts w:cstheme="minorHAnsi"/>
          <w:sz w:val="24"/>
          <w:szCs w:val="24"/>
        </w:rPr>
        <w:t>f an Emergency Medical C</w:t>
      </w:r>
      <w:r w:rsidR="00374EAF" w:rsidRPr="00A11839">
        <w:rPr>
          <w:rFonts w:cstheme="minorHAnsi"/>
          <w:sz w:val="24"/>
          <w:szCs w:val="24"/>
        </w:rPr>
        <w:t>ondition (EMC) is found</w:t>
      </w:r>
      <w:r w:rsidR="00B70C3F" w:rsidRPr="00A11839">
        <w:rPr>
          <w:rFonts w:cstheme="minorHAnsi"/>
          <w:sz w:val="24"/>
          <w:szCs w:val="24"/>
        </w:rPr>
        <w:t>,</w:t>
      </w:r>
      <w:r w:rsidR="00374EAF" w:rsidRPr="00A11839">
        <w:rPr>
          <w:rFonts w:cstheme="minorHAnsi"/>
          <w:sz w:val="24"/>
          <w:szCs w:val="24"/>
        </w:rPr>
        <w:t xml:space="preserve"> the hospital is required under EMTALA to stabilize the patient</w:t>
      </w:r>
      <w:r w:rsidR="002054E2">
        <w:rPr>
          <w:rFonts w:cstheme="minorHAnsi"/>
          <w:sz w:val="24"/>
          <w:szCs w:val="24"/>
        </w:rPr>
        <w:t>s</w:t>
      </w:r>
      <w:r w:rsidR="00655ED2">
        <w:rPr>
          <w:rFonts w:cstheme="minorHAnsi"/>
          <w:sz w:val="24"/>
          <w:szCs w:val="24"/>
        </w:rPr>
        <w:t>,</w:t>
      </w:r>
      <w:r w:rsidR="002054E2">
        <w:rPr>
          <w:rFonts w:cstheme="minorHAnsi"/>
          <w:sz w:val="24"/>
          <w:szCs w:val="24"/>
        </w:rPr>
        <w:t xml:space="preserve"> and if they are</w:t>
      </w:r>
      <w:r w:rsidR="00374EAF" w:rsidRPr="00A11839">
        <w:rPr>
          <w:rFonts w:cstheme="minorHAnsi"/>
          <w:sz w:val="24"/>
          <w:szCs w:val="24"/>
        </w:rPr>
        <w:t xml:space="preserve"> in need of transfer they are to be transported once stabilized. </w:t>
      </w:r>
      <w:r w:rsidR="002054E2">
        <w:rPr>
          <w:rFonts w:cstheme="minorHAnsi"/>
          <w:sz w:val="24"/>
          <w:szCs w:val="24"/>
        </w:rPr>
        <w:t xml:space="preserve"> P</w:t>
      </w:r>
      <w:r w:rsidR="00374EAF" w:rsidRPr="00A11839">
        <w:rPr>
          <w:rFonts w:cstheme="minorHAnsi"/>
          <w:sz w:val="24"/>
          <w:szCs w:val="24"/>
        </w:rPr>
        <w:t>atient</w:t>
      </w:r>
      <w:r w:rsidR="002054E2">
        <w:rPr>
          <w:rFonts w:cstheme="minorHAnsi"/>
          <w:sz w:val="24"/>
          <w:szCs w:val="24"/>
        </w:rPr>
        <w:t>s</w:t>
      </w:r>
      <w:r w:rsidR="00374EAF" w:rsidRPr="00A11839">
        <w:rPr>
          <w:rFonts w:cstheme="minorHAnsi"/>
          <w:sz w:val="24"/>
          <w:szCs w:val="24"/>
        </w:rPr>
        <w:t xml:space="preserve"> cannot be denied based on their citizenship, </w:t>
      </w:r>
      <w:r w:rsidR="00675B78" w:rsidRPr="00A11839">
        <w:rPr>
          <w:rFonts w:cstheme="minorHAnsi"/>
          <w:sz w:val="24"/>
          <w:szCs w:val="24"/>
        </w:rPr>
        <w:t>ability to pay</w:t>
      </w:r>
      <w:r w:rsidR="00374EAF" w:rsidRPr="00A11839">
        <w:rPr>
          <w:rFonts w:cstheme="minorHAnsi"/>
          <w:sz w:val="24"/>
          <w:szCs w:val="24"/>
        </w:rPr>
        <w:t xml:space="preserve"> (economic status), insurance status, or race. Women that are in active labor are also covered under EMTALA. </w:t>
      </w:r>
      <w:r w:rsidR="00631564">
        <w:rPr>
          <w:rFonts w:cstheme="minorHAnsi"/>
          <w:sz w:val="24"/>
          <w:szCs w:val="24"/>
        </w:rPr>
        <w:t xml:space="preserve"> </w:t>
      </w:r>
      <w:r w:rsidR="00675B78" w:rsidRPr="00A11839">
        <w:rPr>
          <w:rFonts w:cstheme="minorHAnsi"/>
          <w:sz w:val="24"/>
          <w:szCs w:val="24"/>
        </w:rPr>
        <w:t>However, the</w:t>
      </w:r>
      <w:r w:rsidR="00374EAF" w:rsidRPr="00A11839">
        <w:rPr>
          <w:rFonts w:cstheme="minorHAnsi"/>
          <w:sz w:val="24"/>
          <w:szCs w:val="24"/>
        </w:rPr>
        <w:t xml:space="preserve"> act is not only limited to Medicare patients</w:t>
      </w:r>
      <w:r w:rsidR="00675B78" w:rsidRPr="00A11839">
        <w:rPr>
          <w:rFonts w:cstheme="minorHAnsi"/>
          <w:sz w:val="24"/>
          <w:szCs w:val="24"/>
        </w:rPr>
        <w:t>.</w:t>
      </w:r>
      <w:r w:rsidR="00631564">
        <w:rPr>
          <w:rFonts w:cstheme="minorHAnsi"/>
          <w:sz w:val="24"/>
          <w:szCs w:val="24"/>
        </w:rPr>
        <w:t xml:space="preserve"> </w:t>
      </w:r>
      <w:r w:rsidR="00675B78" w:rsidRPr="00A11839">
        <w:rPr>
          <w:rFonts w:cstheme="minorHAnsi"/>
          <w:sz w:val="24"/>
          <w:szCs w:val="24"/>
        </w:rPr>
        <w:t xml:space="preserve"> T</w:t>
      </w:r>
      <w:r w:rsidR="00374EAF" w:rsidRPr="00A11839">
        <w:rPr>
          <w:rFonts w:cstheme="minorHAnsi"/>
          <w:sz w:val="24"/>
          <w:szCs w:val="24"/>
        </w:rPr>
        <w:t xml:space="preserve">he act covers all individuals “whether or not the individual is eligible for Medicare” </w:t>
      </w:r>
      <w:r w:rsidR="00675B78" w:rsidRPr="00A11839">
        <w:rPr>
          <w:rFonts w:cstheme="minorHAnsi"/>
          <w:sz w:val="24"/>
          <w:szCs w:val="24"/>
        </w:rPr>
        <w:t xml:space="preserve">(Joy, 2000) </w:t>
      </w:r>
      <w:r w:rsidR="00374EAF" w:rsidRPr="00A11839">
        <w:rPr>
          <w:rFonts w:cstheme="minorHAnsi"/>
          <w:sz w:val="24"/>
          <w:szCs w:val="24"/>
        </w:rPr>
        <w:t xml:space="preserve">and notwithstanding of any other payer source. </w:t>
      </w:r>
      <w:r w:rsidR="00631564">
        <w:rPr>
          <w:rFonts w:cstheme="minorHAnsi"/>
          <w:sz w:val="24"/>
          <w:szCs w:val="24"/>
        </w:rPr>
        <w:t xml:space="preserve"> </w:t>
      </w:r>
      <w:r w:rsidR="00374EAF" w:rsidRPr="00A11839">
        <w:rPr>
          <w:rFonts w:cstheme="minorHAnsi"/>
          <w:sz w:val="24"/>
          <w:szCs w:val="24"/>
        </w:rPr>
        <w:t xml:space="preserve">Persons that are </w:t>
      </w:r>
      <w:r w:rsidR="00823645" w:rsidRPr="00A11839">
        <w:rPr>
          <w:rFonts w:cstheme="minorHAnsi"/>
          <w:sz w:val="24"/>
          <w:szCs w:val="24"/>
        </w:rPr>
        <w:t xml:space="preserve">not </w:t>
      </w:r>
      <w:r w:rsidR="005C6CAF" w:rsidRPr="00A11839">
        <w:rPr>
          <w:rFonts w:cstheme="minorHAnsi"/>
          <w:sz w:val="24"/>
          <w:szCs w:val="24"/>
        </w:rPr>
        <w:t xml:space="preserve">protected under this act are </w:t>
      </w:r>
      <w:r w:rsidR="00202DD4" w:rsidRPr="00A11839">
        <w:rPr>
          <w:rFonts w:cstheme="minorHAnsi"/>
          <w:sz w:val="24"/>
          <w:szCs w:val="24"/>
        </w:rPr>
        <w:t xml:space="preserve">individuals </w:t>
      </w:r>
      <w:r w:rsidR="005C6CAF" w:rsidRPr="00A11839">
        <w:rPr>
          <w:rFonts w:cstheme="minorHAnsi"/>
          <w:sz w:val="24"/>
          <w:szCs w:val="24"/>
        </w:rPr>
        <w:t>who</w:t>
      </w:r>
      <w:r w:rsidR="00823645" w:rsidRPr="00A11839">
        <w:rPr>
          <w:rFonts w:cstheme="minorHAnsi"/>
          <w:sz w:val="24"/>
          <w:szCs w:val="24"/>
        </w:rPr>
        <w:t xml:space="preserve"> were examined and found</w:t>
      </w:r>
      <w:r w:rsidR="00374EAF" w:rsidRPr="00A11839">
        <w:rPr>
          <w:rFonts w:cstheme="minorHAnsi"/>
          <w:sz w:val="24"/>
          <w:szCs w:val="24"/>
        </w:rPr>
        <w:t xml:space="preserve"> not</w:t>
      </w:r>
      <w:r w:rsidR="00823645" w:rsidRPr="00A11839">
        <w:rPr>
          <w:rFonts w:cstheme="minorHAnsi"/>
          <w:sz w:val="24"/>
          <w:szCs w:val="24"/>
        </w:rPr>
        <w:t xml:space="preserve"> to</w:t>
      </w:r>
      <w:r w:rsidR="00374EAF" w:rsidRPr="00A11839">
        <w:rPr>
          <w:rFonts w:cstheme="minorHAnsi"/>
          <w:sz w:val="24"/>
          <w:szCs w:val="24"/>
        </w:rPr>
        <w:t xml:space="preserve"> have an emergency medical condition</w:t>
      </w:r>
      <w:r w:rsidR="00202DD4" w:rsidRPr="00A11839">
        <w:rPr>
          <w:rFonts w:cstheme="minorHAnsi"/>
          <w:sz w:val="24"/>
          <w:szCs w:val="24"/>
        </w:rPr>
        <w:t xml:space="preserve"> or</w:t>
      </w:r>
      <w:r w:rsidR="00452D4D" w:rsidRPr="00A11839">
        <w:rPr>
          <w:rFonts w:cstheme="minorHAnsi"/>
          <w:sz w:val="24"/>
          <w:szCs w:val="24"/>
        </w:rPr>
        <w:t xml:space="preserve"> after the hospital </w:t>
      </w:r>
      <w:r w:rsidR="00FA2BBD" w:rsidRPr="00A11839">
        <w:rPr>
          <w:rFonts w:cstheme="minorHAnsi"/>
          <w:sz w:val="24"/>
          <w:szCs w:val="24"/>
        </w:rPr>
        <w:t>have</w:t>
      </w:r>
      <w:r w:rsidR="00452D4D" w:rsidRPr="00A11839">
        <w:rPr>
          <w:rFonts w:cstheme="minorHAnsi"/>
          <w:sz w:val="24"/>
          <w:szCs w:val="24"/>
        </w:rPr>
        <w:t xml:space="preserve"> stabilized the</w:t>
      </w:r>
      <w:r w:rsidR="00202DD4" w:rsidRPr="00A11839">
        <w:rPr>
          <w:rFonts w:cstheme="minorHAnsi"/>
          <w:sz w:val="24"/>
          <w:szCs w:val="24"/>
        </w:rPr>
        <w:t>ir</w:t>
      </w:r>
      <w:r w:rsidR="00452D4D" w:rsidRPr="00A11839">
        <w:rPr>
          <w:rFonts w:cstheme="minorHAnsi"/>
          <w:sz w:val="24"/>
          <w:szCs w:val="24"/>
        </w:rPr>
        <w:t xml:space="preserve"> emergency medical condition.</w:t>
      </w:r>
      <w:r w:rsidR="00E57565" w:rsidRPr="00A11839">
        <w:rPr>
          <w:rFonts w:cstheme="minorHAnsi"/>
          <w:sz w:val="24"/>
          <w:szCs w:val="24"/>
        </w:rPr>
        <w:t xml:space="preserve"> </w:t>
      </w:r>
    </w:p>
    <w:p w:rsidR="00634F0C" w:rsidRPr="00A11839" w:rsidRDefault="00453952" w:rsidP="00195D32">
      <w:pPr>
        <w:spacing w:line="240" w:lineRule="auto"/>
        <w:ind w:firstLine="720"/>
        <w:rPr>
          <w:rFonts w:cstheme="minorHAnsi"/>
          <w:sz w:val="24"/>
          <w:szCs w:val="24"/>
        </w:rPr>
      </w:pPr>
      <w:r w:rsidRPr="00A11839">
        <w:rPr>
          <w:rFonts w:cstheme="minorHAnsi"/>
          <w:sz w:val="24"/>
          <w:szCs w:val="24"/>
        </w:rPr>
        <w:t>EMTALA was passed on April 7, 1986 by the 99</w:t>
      </w:r>
      <w:r w:rsidRPr="00A11839">
        <w:rPr>
          <w:rFonts w:cstheme="minorHAnsi"/>
          <w:sz w:val="24"/>
          <w:szCs w:val="24"/>
          <w:vertAlign w:val="superscript"/>
        </w:rPr>
        <w:t>th</w:t>
      </w:r>
      <w:r w:rsidR="00823645" w:rsidRPr="00A11839">
        <w:rPr>
          <w:rFonts w:cstheme="minorHAnsi"/>
          <w:sz w:val="24"/>
          <w:szCs w:val="24"/>
        </w:rPr>
        <w:t xml:space="preserve"> Congress and signed by P</w:t>
      </w:r>
      <w:r w:rsidR="006D4AD1" w:rsidRPr="00A11839">
        <w:rPr>
          <w:rFonts w:cstheme="minorHAnsi"/>
          <w:sz w:val="24"/>
          <w:szCs w:val="24"/>
        </w:rPr>
        <w:t>resident Ronald Reagan</w:t>
      </w:r>
      <w:r w:rsidR="00631564">
        <w:rPr>
          <w:rFonts w:cstheme="minorHAnsi"/>
          <w:sz w:val="24"/>
          <w:szCs w:val="24"/>
        </w:rPr>
        <w:t>;</w:t>
      </w:r>
      <w:r w:rsidR="00C62252" w:rsidRPr="00A11839">
        <w:rPr>
          <w:rFonts w:cstheme="minorHAnsi"/>
          <w:sz w:val="24"/>
          <w:szCs w:val="24"/>
        </w:rPr>
        <w:t xml:space="preserve"> </w:t>
      </w:r>
      <w:r w:rsidR="00631564">
        <w:rPr>
          <w:rFonts w:cstheme="minorHAnsi"/>
          <w:sz w:val="24"/>
          <w:szCs w:val="24"/>
        </w:rPr>
        <w:t>nonetheless,</w:t>
      </w:r>
      <w:r w:rsidR="00C62252" w:rsidRPr="00A11839">
        <w:rPr>
          <w:rFonts w:cstheme="minorHAnsi"/>
          <w:sz w:val="24"/>
          <w:szCs w:val="24"/>
        </w:rPr>
        <w:t xml:space="preserve"> t</w:t>
      </w:r>
      <w:r w:rsidRPr="00A11839">
        <w:rPr>
          <w:rFonts w:cstheme="minorHAnsi"/>
          <w:sz w:val="24"/>
          <w:szCs w:val="24"/>
        </w:rPr>
        <w:t>he act was not effective until August 1, 1986</w:t>
      </w:r>
      <w:r w:rsidR="00652052">
        <w:rPr>
          <w:rFonts w:cstheme="minorHAnsi"/>
          <w:sz w:val="24"/>
          <w:szCs w:val="24"/>
        </w:rPr>
        <w:t xml:space="preserve"> ()</w:t>
      </w:r>
      <w:r w:rsidRPr="00A11839">
        <w:rPr>
          <w:rFonts w:cstheme="minorHAnsi"/>
          <w:sz w:val="24"/>
          <w:szCs w:val="24"/>
        </w:rPr>
        <w:t xml:space="preserve">. </w:t>
      </w:r>
      <w:r w:rsidR="00414A8B">
        <w:rPr>
          <w:rFonts w:cstheme="minorHAnsi"/>
          <w:sz w:val="24"/>
          <w:szCs w:val="24"/>
        </w:rPr>
        <w:t xml:space="preserve"> The act</w:t>
      </w:r>
      <w:r w:rsidR="00200D2B" w:rsidRPr="00A11839">
        <w:rPr>
          <w:rFonts w:cstheme="minorHAnsi"/>
          <w:sz w:val="24"/>
          <w:szCs w:val="24"/>
        </w:rPr>
        <w:t xml:space="preserve"> was enacted on anecdotal evidence and without hearings</w:t>
      </w:r>
      <w:r w:rsidR="00414A8B">
        <w:rPr>
          <w:rFonts w:cstheme="minorHAnsi"/>
          <w:sz w:val="24"/>
          <w:szCs w:val="24"/>
        </w:rPr>
        <w:t>,</w:t>
      </w:r>
      <w:r w:rsidR="00200D2B" w:rsidRPr="00A11839">
        <w:rPr>
          <w:rFonts w:cstheme="minorHAnsi"/>
          <w:sz w:val="24"/>
          <w:szCs w:val="24"/>
        </w:rPr>
        <w:t xml:space="preserve"> but</w:t>
      </w:r>
      <w:r w:rsidR="00414A8B">
        <w:rPr>
          <w:rFonts w:cstheme="minorHAnsi"/>
          <w:sz w:val="24"/>
          <w:szCs w:val="24"/>
        </w:rPr>
        <w:t xml:space="preserve"> civilians found out about EMTALA because it</w:t>
      </w:r>
      <w:r w:rsidR="00200D2B" w:rsidRPr="00A11839">
        <w:rPr>
          <w:rFonts w:cstheme="minorHAnsi"/>
          <w:sz w:val="24"/>
          <w:szCs w:val="24"/>
        </w:rPr>
        <w:t xml:space="preserve"> was published in </w:t>
      </w:r>
      <w:r w:rsidR="005C6CAF" w:rsidRPr="00A11839">
        <w:rPr>
          <w:rFonts w:cstheme="minorHAnsi"/>
          <w:sz w:val="24"/>
          <w:szCs w:val="24"/>
        </w:rPr>
        <w:t>the media</w:t>
      </w:r>
      <w:r w:rsidR="00200D2B" w:rsidRPr="00A11839">
        <w:rPr>
          <w:rFonts w:cstheme="minorHAnsi"/>
          <w:sz w:val="24"/>
          <w:szCs w:val="24"/>
        </w:rPr>
        <w:t>.</w:t>
      </w:r>
      <w:r w:rsidR="00414A8B">
        <w:rPr>
          <w:rFonts w:cstheme="minorHAnsi"/>
          <w:sz w:val="24"/>
          <w:szCs w:val="24"/>
        </w:rPr>
        <w:t xml:space="preserve"> </w:t>
      </w:r>
      <w:r w:rsidR="00200D2B" w:rsidRPr="00A11839">
        <w:rPr>
          <w:rFonts w:cstheme="minorHAnsi"/>
          <w:sz w:val="24"/>
          <w:szCs w:val="24"/>
        </w:rPr>
        <w:t xml:space="preserve"> </w:t>
      </w:r>
      <w:r w:rsidR="001D0403" w:rsidRPr="00A11839">
        <w:rPr>
          <w:rFonts w:cstheme="minorHAnsi"/>
          <w:sz w:val="24"/>
          <w:szCs w:val="24"/>
        </w:rPr>
        <w:t xml:space="preserve">At the </w:t>
      </w:r>
      <w:r w:rsidR="00181569" w:rsidRPr="00A11839">
        <w:rPr>
          <w:rFonts w:cstheme="minorHAnsi"/>
          <w:sz w:val="24"/>
          <w:szCs w:val="24"/>
        </w:rPr>
        <w:t>time</w:t>
      </w:r>
      <w:r w:rsidR="005C6D60" w:rsidRPr="00A11839">
        <w:rPr>
          <w:rFonts w:cstheme="minorHAnsi"/>
          <w:sz w:val="24"/>
          <w:szCs w:val="24"/>
        </w:rPr>
        <w:t xml:space="preserve"> Fortney “Pete” Stark</w:t>
      </w:r>
      <w:r w:rsidR="00181569" w:rsidRPr="00A11839">
        <w:rPr>
          <w:rFonts w:cstheme="minorHAnsi"/>
          <w:sz w:val="24"/>
          <w:szCs w:val="24"/>
        </w:rPr>
        <w:t>, who</w:t>
      </w:r>
      <w:r w:rsidR="005C6D60" w:rsidRPr="00A11839">
        <w:rPr>
          <w:rFonts w:cstheme="minorHAnsi"/>
          <w:sz w:val="24"/>
          <w:szCs w:val="24"/>
        </w:rPr>
        <w:t xml:space="preserve"> was the</w:t>
      </w:r>
      <w:r w:rsidR="001D0403" w:rsidRPr="00A11839">
        <w:rPr>
          <w:rFonts w:cstheme="minorHAnsi"/>
          <w:sz w:val="24"/>
          <w:szCs w:val="24"/>
        </w:rPr>
        <w:t xml:space="preserve"> powerful chairman of Subcommittee on Health of the House Ways and Means Committee</w:t>
      </w:r>
      <w:r w:rsidR="005C6CAF" w:rsidRPr="00A11839">
        <w:rPr>
          <w:rFonts w:cstheme="minorHAnsi"/>
          <w:sz w:val="24"/>
          <w:szCs w:val="24"/>
        </w:rPr>
        <w:t xml:space="preserve">, </w:t>
      </w:r>
      <w:r w:rsidR="004952F6" w:rsidRPr="00A11839">
        <w:rPr>
          <w:rFonts w:cstheme="minorHAnsi"/>
          <w:sz w:val="24"/>
          <w:szCs w:val="24"/>
        </w:rPr>
        <w:t>introduced the act</w:t>
      </w:r>
      <w:r w:rsidR="00F11BC2">
        <w:rPr>
          <w:rFonts w:cstheme="minorHAnsi"/>
          <w:sz w:val="24"/>
          <w:szCs w:val="24"/>
        </w:rPr>
        <w:t xml:space="preserve"> bec</w:t>
      </w:r>
      <w:r w:rsidR="002054E2">
        <w:rPr>
          <w:rFonts w:cstheme="minorHAnsi"/>
          <w:sz w:val="24"/>
          <w:szCs w:val="24"/>
        </w:rPr>
        <w:t>ause he felt that medical care wa</w:t>
      </w:r>
      <w:r w:rsidR="00F11BC2">
        <w:rPr>
          <w:rFonts w:cstheme="minorHAnsi"/>
          <w:sz w:val="24"/>
          <w:szCs w:val="24"/>
        </w:rPr>
        <w:t xml:space="preserve">s a federal right.  </w:t>
      </w:r>
      <w:r w:rsidR="00181569" w:rsidRPr="00A11839">
        <w:rPr>
          <w:rFonts w:cstheme="minorHAnsi"/>
          <w:sz w:val="24"/>
          <w:szCs w:val="24"/>
        </w:rPr>
        <w:t xml:space="preserve">Stark was one of many that noticed the multiple “patient dumping” claims that occurred largely in California and Chicago, Illinois. </w:t>
      </w:r>
      <w:r w:rsidR="00414A8B">
        <w:rPr>
          <w:rFonts w:cstheme="minorHAnsi"/>
          <w:sz w:val="24"/>
          <w:szCs w:val="24"/>
        </w:rPr>
        <w:t xml:space="preserve"> </w:t>
      </w:r>
      <w:r w:rsidR="00564C9A" w:rsidRPr="00A11839">
        <w:rPr>
          <w:rFonts w:cstheme="minorHAnsi"/>
          <w:sz w:val="24"/>
          <w:szCs w:val="24"/>
        </w:rPr>
        <w:t>EMTALA was specifically created to address the “patient dumping” issue and to protect women in active labor.</w:t>
      </w:r>
      <w:r w:rsidR="00414A8B">
        <w:rPr>
          <w:rFonts w:cstheme="minorHAnsi"/>
          <w:sz w:val="24"/>
          <w:szCs w:val="24"/>
        </w:rPr>
        <w:t xml:space="preserve"> </w:t>
      </w:r>
      <w:r w:rsidR="00564C9A" w:rsidRPr="00A11839">
        <w:rPr>
          <w:rFonts w:cstheme="minorHAnsi"/>
          <w:sz w:val="24"/>
          <w:szCs w:val="24"/>
        </w:rPr>
        <w:t xml:space="preserve"> </w:t>
      </w:r>
      <w:r w:rsidR="007F4857">
        <w:rPr>
          <w:rFonts w:cstheme="minorHAnsi"/>
          <w:sz w:val="24"/>
          <w:szCs w:val="24"/>
        </w:rPr>
        <w:t xml:space="preserve">Patient dumping is </w:t>
      </w:r>
      <w:r w:rsidR="00A81653">
        <w:rPr>
          <w:rFonts w:cstheme="minorHAnsi"/>
          <w:sz w:val="24"/>
          <w:szCs w:val="24"/>
        </w:rPr>
        <w:t>when</w:t>
      </w:r>
      <w:r w:rsidR="00564C9A" w:rsidRPr="00A11839">
        <w:rPr>
          <w:rFonts w:cstheme="minorHAnsi"/>
          <w:sz w:val="24"/>
          <w:szCs w:val="24"/>
        </w:rPr>
        <w:t xml:space="preserve"> a hospital</w:t>
      </w:r>
      <w:r w:rsidR="00414A8B">
        <w:rPr>
          <w:rFonts w:cstheme="minorHAnsi"/>
          <w:sz w:val="24"/>
          <w:szCs w:val="24"/>
        </w:rPr>
        <w:t xml:space="preserve"> emergency room</w:t>
      </w:r>
      <w:r w:rsidR="00564C9A" w:rsidRPr="00A11839">
        <w:rPr>
          <w:rFonts w:cstheme="minorHAnsi"/>
          <w:sz w:val="24"/>
          <w:szCs w:val="24"/>
        </w:rPr>
        <w:t xml:space="preserve"> </w:t>
      </w:r>
      <w:r w:rsidR="007D27E4">
        <w:rPr>
          <w:rFonts w:cstheme="minorHAnsi"/>
          <w:sz w:val="24"/>
          <w:szCs w:val="24"/>
        </w:rPr>
        <w:t>refuses to provide to</w:t>
      </w:r>
      <w:r w:rsidR="00527307">
        <w:rPr>
          <w:rFonts w:cstheme="minorHAnsi"/>
          <w:sz w:val="24"/>
          <w:szCs w:val="24"/>
        </w:rPr>
        <w:t xml:space="preserve"> </w:t>
      </w:r>
      <w:r w:rsidR="00414A8B">
        <w:rPr>
          <w:rFonts w:cstheme="minorHAnsi"/>
          <w:sz w:val="24"/>
          <w:szCs w:val="24"/>
        </w:rPr>
        <w:t xml:space="preserve">uninsured </w:t>
      </w:r>
      <w:r w:rsidR="00BB2769">
        <w:rPr>
          <w:rFonts w:cstheme="minorHAnsi"/>
          <w:sz w:val="24"/>
          <w:szCs w:val="24"/>
        </w:rPr>
        <w:t>people</w:t>
      </w:r>
      <w:r w:rsidR="00564C9A" w:rsidRPr="00A11839">
        <w:rPr>
          <w:rFonts w:cstheme="minorHAnsi"/>
          <w:sz w:val="24"/>
          <w:szCs w:val="24"/>
        </w:rPr>
        <w:t xml:space="preserve"> treatment given to paying and insured patients</w:t>
      </w:r>
      <w:r w:rsidR="006772F1">
        <w:rPr>
          <w:rFonts w:cstheme="minorHAnsi"/>
          <w:sz w:val="24"/>
          <w:szCs w:val="24"/>
        </w:rPr>
        <w:t xml:space="preserve"> (</w:t>
      </w:r>
      <w:proofErr w:type="spellStart"/>
      <w:r w:rsidR="007D27E4">
        <w:rPr>
          <w:rFonts w:cstheme="minorHAnsi"/>
          <w:sz w:val="24"/>
          <w:szCs w:val="24"/>
        </w:rPr>
        <w:t>Bitterman</w:t>
      </w:r>
      <w:proofErr w:type="spellEnd"/>
      <w:r w:rsidR="007D27E4">
        <w:rPr>
          <w:rFonts w:cstheme="minorHAnsi"/>
          <w:sz w:val="24"/>
          <w:szCs w:val="24"/>
        </w:rPr>
        <w:t>, 2000</w:t>
      </w:r>
      <w:r w:rsidR="006772F1">
        <w:rPr>
          <w:rFonts w:cstheme="minorHAnsi"/>
          <w:sz w:val="24"/>
          <w:szCs w:val="24"/>
        </w:rPr>
        <w:t>)</w:t>
      </w:r>
      <w:r w:rsidR="00564C9A" w:rsidRPr="00A11839">
        <w:rPr>
          <w:rFonts w:cstheme="minorHAnsi"/>
          <w:sz w:val="24"/>
          <w:szCs w:val="24"/>
        </w:rPr>
        <w:t>.</w:t>
      </w:r>
      <w:r w:rsidR="00527307">
        <w:rPr>
          <w:rFonts w:cstheme="minorHAnsi"/>
          <w:sz w:val="24"/>
          <w:szCs w:val="24"/>
        </w:rPr>
        <w:t xml:space="preserve"> </w:t>
      </w:r>
      <w:r w:rsidR="00564C9A" w:rsidRPr="00A11839">
        <w:rPr>
          <w:rFonts w:cstheme="minorHAnsi"/>
          <w:sz w:val="24"/>
          <w:szCs w:val="24"/>
        </w:rPr>
        <w:t xml:space="preserve"> </w:t>
      </w:r>
      <w:r w:rsidR="00BB2769">
        <w:rPr>
          <w:rFonts w:cstheme="minorHAnsi"/>
          <w:sz w:val="24"/>
          <w:szCs w:val="24"/>
        </w:rPr>
        <w:t>This became</w:t>
      </w:r>
      <w:r w:rsidR="00564C9A" w:rsidRPr="00A11839">
        <w:rPr>
          <w:rFonts w:cstheme="minorHAnsi"/>
          <w:sz w:val="24"/>
          <w:szCs w:val="24"/>
        </w:rPr>
        <w:t xml:space="preserve"> a major issue because many people that came into an emergency department were turned away without care</w:t>
      </w:r>
      <w:r w:rsidR="00527307">
        <w:rPr>
          <w:rFonts w:cstheme="minorHAnsi"/>
          <w:sz w:val="24"/>
          <w:szCs w:val="24"/>
        </w:rPr>
        <w:t xml:space="preserve"> even if they had an emergency medical condition</w:t>
      </w:r>
      <w:r w:rsidR="00564C9A" w:rsidRPr="00A11839">
        <w:rPr>
          <w:rFonts w:cstheme="minorHAnsi"/>
          <w:sz w:val="24"/>
          <w:szCs w:val="24"/>
        </w:rPr>
        <w:t xml:space="preserve">. </w:t>
      </w:r>
      <w:r w:rsidR="00527307">
        <w:rPr>
          <w:rFonts w:cstheme="minorHAnsi"/>
          <w:sz w:val="24"/>
          <w:szCs w:val="24"/>
        </w:rPr>
        <w:t xml:space="preserve"> </w:t>
      </w:r>
      <w:r w:rsidR="00564C9A" w:rsidRPr="00A11839">
        <w:rPr>
          <w:rFonts w:cstheme="minorHAnsi"/>
          <w:sz w:val="24"/>
          <w:szCs w:val="24"/>
        </w:rPr>
        <w:t>The physicians refused to treat these individuals because they were unable to pay the medical bill</w:t>
      </w:r>
      <w:r w:rsidR="00BB2769">
        <w:rPr>
          <w:rFonts w:cstheme="minorHAnsi"/>
          <w:sz w:val="24"/>
          <w:szCs w:val="24"/>
        </w:rPr>
        <w:t>, which</w:t>
      </w:r>
      <w:r w:rsidR="00564C9A" w:rsidRPr="00A11839">
        <w:rPr>
          <w:rFonts w:cstheme="minorHAnsi"/>
          <w:sz w:val="24"/>
          <w:szCs w:val="24"/>
        </w:rPr>
        <w:t xml:space="preserve"> meant that </w:t>
      </w:r>
      <w:r w:rsidR="00BB2769">
        <w:rPr>
          <w:rFonts w:cstheme="minorHAnsi"/>
          <w:sz w:val="24"/>
          <w:szCs w:val="24"/>
        </w:rPr>
        <w:t xml:space="preserve">if </w:t>
      </w:r>
      <w:r w:rsidR="00564C9A" w:rsidRPr="00A11839">
        <w:rPr>
          <w:rFonts w:cstheme="minorHAnsi"/>
          <w:sz w:val="24"/>
          <w:szCs w:val="24"/>
        </w:rPr>
        <w:t>the physicians</w:t>
      </w:r>
      <w:r w:rsidR="00BB2769">
        <w:rPr>
          <w:rFonts w:cstheme="minorHAnsi"/>
          <w:sz w:val="24"/>
          <w:szCs w:val="24"/>
        </w:rPr>
        <w:t xml:space="preserve"> treated them they would be</w:t>
      </w:r>
      <w:r w:rsidR="00F11BC2">
        <w:rPr>
          <w:rFonts w:cstheme="minorHAnsi"/>
          <w:sz w:val="24"/>
          <w:szCs w:val="24"/>
        </w:rPr>
        <w:t xml:space="preserve"> providing free care.</w:t>
      </w:r>
    </w:p>
    <w:p w:rsidR="00453952" w:rsidRPr="00A11839" w:rsidRDefault="004E2A85" w:rsidP="00195D32">
      <w:pPr>
        <w:spacing w:line="240" w:lineRule="auto"/>
        <w:ind w:firstLine="720"/>
        <w:rPr>
          <w:rFonts w:cstheme="minorHAnsi"/>
          <w:sz w:val="24"/>
          <w:szCs w:val="24"/>
        </w:rPr>
      </w:pPr>
      <w:r>
        <w:rPr>
          <w:rFonts w:cstheme="minorHAnsi"/>
          <w:sz w:val="24"/>
          <w:szCs w:val="24"/>
        </w:rPr>
        <w:t xml:space="preserve">With </w:t>
      </w:r>
      <w:r w:rsidR="00C25BDE" w:rsidRPr="00A11839">
        <w:rPr>
          <w:rFonts w:cstheme="minorHAnsi"/>
          <w:sz w:val="24"/>
          <w:szCs w:val="24"/>
        </w:rPr>
        <w:t xml:space="preserve">the </w:t>
      </w:r>
      <w:r w:rsidR="00DF659B" w:rsidRPr="00A11839">
        <w:rPr>
          <w:rFonts w:cstheme="minorHAnsi"/>
          <w:sz w:val="24"/>
          <w:szCs w:val="24"/>
        </w:rPr>
        <w:t>Hill-Burton Act of 1946</w:t>
      </w:r>
      <w:r>
        <w:rPr>
          <w:rFonts w:cstheme="minorHAnsi"/>
          <w:sz w:val="24"/>
          <w:szCs w:val="24"/>
        </w:rPr>
        <w:t xml:space="preserve"> </w:t>
      </w:r>
      <w:r w:rsidR="008E7C2A">
        <w:rPr>
          <w:rFonts w:cstheme="minorHAnsi"/>
          <w:sz w:val="24"/>
          <w:szCs w:val="24"/>
        </w:rPr>
        <w:t>(</w:t>
      </w:r>
      <w:r>
        <w:rPr>
          <w:rFonts w:cstheme="minorHAnsi"/>
          <w:sz w:val="24"/>
          <w:szCs w:val="24"/>
        </w:rPr>
        <w:t>more commonly known as the</w:t>
      </w:r>
      <w:r w:rsidR="00903DB3">
        <w:rPr>
          <w:rFonts w:cstheme="minorHAnsi"/>
          <w:sz w:val="24"/>
          <w:szCs w:val="24"/>
        </w:rPr>
        <w:t xml:space="preserve"> Hospital Survey and Construction Act</w:t>
      </w:r>
      <w:r w:rsidR="008E7C2A">
        <w:rPr>
          <w:rFonts w:cstheme="minorHAnsi"/>
          <w:sz w:val="24"/>
          <w:szCs w:val="24"/>
        </w:rPr>
        <w:t>)</w:t>
      </w:r>
      <w:r w:rsidR="00DF659B" w:rsidRPr="00A11839">
        <w:rPr>
          <w:rFonts w:cstheme="minorHAnsi"/>
          <w:sz w:val="24"/>
          <w:szCs w:val="24"/>
        </w:rPr>
        <w:t xml:space="preserve"> </w:t>
      </w:r>
      <w:r w:rsidR="007D27E4">
        <w:rPr>
          <w:rFonts w:cstheme="minorHAnsi"/>
          <w:sz w:val="24"/>
          <w:szCs w:val="24"/>
        </w:rPr>
        <w:t xml:space="preserve">added </w:t>
      </w:r>
      <w:r w:rsidRPr="004E2A85">
        <w:rPr>
          <w:rFonts w:cstheme="minorHAnsi"/>
          <w:sz w:val="24"/>
          <w:szCs w:val="24"/>
        </w:rPr>
        <w:t>to the constitution</w:t>
      </w:r>
      <w:r w:rsidR="007D27E4">
        <w:rPr>
          <w:rFonts w:cstheme="minorHAnsi"/>
          <w:sz w:val="24"/>
          <w:szCs w:val="24"/>
        </w:rPr>
        <w:t xml:space="preserve"> under COBRA</w:t>
      </w:r>
      <w:r w:rsidR="008E7C2A">
        <w:rPr>
          <w:rFonts w:cstheme="minorHAnsi"/>
          <w:sz w:val="24"/>
          <w:szCs w:val="24"/>
        </w:rPr>
        <w:t>, communities were provided with better health care facilities; thus, it</w:t>
      </w:r>
      <w:r w:rsidR="007A054F">
        <w:rPr>
          <w:rFonts w:cstheme="minorHAnsi"/>
          <w:sz w:val="24"/>
          <w:szCs w:val="24"/>
        </w:rPr>
        <w:t xml:space="preserve"> has been</w:t>
      </w:r>
      <w:r w:rsidR="008E7C2A">
        <w:rPr>
          <w:rFonts w:cstheme="minorHAnsi"/>
          <w:sz w:val="24"/>
          <w:szCs w:val="24"/>
        </w:rPr>
        <w:t xml:space="preserve"> a precursor to EMTALA.  The act enabled “</w:t>
      </w:r>
      <w:r w:rsidR="00DF659B" w:rsidRPr="00A11839">
        <w:rPr>
          <w:rFonts w:cstheme="minorHAnsi"/>
          <w:sz w:val="24"/>
          <w:szCs w:val="24"/>
        </w:rPr>
        <w:t xml:space="preserve">federal grants to states for constructing hospitals and required hospitals to provide service for all </w:t>
      </w:r>
      <w:r w:rsidR="00DF659B" w:rsidRPr="00A11839">
        <w:rPr>
          <w:rFonts w:cstheme="minorHAnsi"/>
          <w:sz w:val="24"/>
          <w:szCs w:val="24"/>
        </w:rPr>
        <w:lastRenderedPageBreak/>
        <w:t xml:space="preserve">persons within the area” (Rosenbaum, </w:t>
      </w:r>
      <w:r w:rsidR="009F2D02">
        <w:rPr>
          <w:rFonts w:cstheme="minorHAnsi"/>
          <w:sz w:val="24"/>
          <w:szCs w:val="24"/>
        </w:rPr>
        <w:t xml:space="preserve">2003, </w:t>
      </w:r>
      <w:r w:rsidR="00DF659B" w:rsidRPr="00A11839">
        <w:rPr>
          <w:rFonts w:cstheme="minorHAnsi"/>
          <w:sz w:val="24"/>
          <w:szCs w:val="24"/>
        </w:rPr>
        <w:t>p. 591)</w:t>
      </w:r>
      <w:r w:rsidR="008E7C2A">
        <w:rPr>
          <w:rFonts w:cstheme="minorHAnsi"/>
          <w:sz w:val="24"/>
          <w:szCs w:val="24"/>
        </w:rPr>
        <w:t>.</w:t>
      </w:r>
      <w:r w:rsidR="00AD6FF3" w:rsidRPr="00A11839">
        <w:rPr>
          <w:rFonts w:cstheme="minorHAnsi"/>
          <w:sz w:val="24"/>
          <w:szCs w:val="24"/>
        </w:rPr>
        <w:t xml:space="preserve"> </w:t>
      </w:r>
      <w:r w:rsidR="008E7C2A">
        <w:rPr>
          <w:rFonts w:cstheme="minorHAnsi"/>
          <w:sz w:val="24"/>
          <w:szCs w:val="24"/>
        </w:rPr>
        <w:t xml:space="preserve"> This meant that there could be more hospitals to provide better treatment</w:t>
      </w:r>
      <w:r w:rsidR="007A054F">
        <w:rPr>
          <w:rFonts w:cstheme="minorHAnsi"/>
          <w:sz w:val="24"/>
          <w:szCs w:val="24"/>
        </w:rPr>
        <w:t>s</w:t>
      </w:r>
      <w:r w:rsidR="007D27E4">
        <w:rPr>
          <w:rFonts w:cstheme="minorHAnsi"/>
          <w:sz w:val="24"/>
          <w:szCs w:val="24"/>
        </w:rPr>
        <w:t xml:space="preserve"> to patients since the Hill-Burton Act</w:t>
      </w:r>
      <w:r w:rsidR="008E7C2A">
        <w:rPr>
          <w:rFonts w:cstheme="minorHAnsi"/>
          <w:sz w:val="24"/>
          <w:szCs w:val="24"/>
        </w:rPr>
        <w:t xml:space="preserve"> would relieve other hospitals of overcrowding.  </w:t>
      </w:r>
      <w:r w:rsidR="007A054F">
        <w:rPr>
          <w:rFonts w:cstheme="minorHAnsi"/>
          <w:sz w:val="24"/>
          <w:szCs w:val="24"/>
        </w:rPr>
        <w:t>Which le</w:t>
      </w:r>
      <w:r w:rsidR="001702E6">
        <w:rPr>
          <w:rFonts w:cstheme="minorHAnsi"/>
          <w:sz w:val="24"/>
          <w:szCs w:val="24"/>
        </w:rPr>
        <w:t xml:space="preserve">d to more patients being seen by physicians with </w:t>
      </w:r>
      <w:r w:rsidR="007A054F">
        <w:rPr>
          <w:rFonts w:cstheme="minorHAnsi"/>
          <w:sz w:val="24"/>
          <w:szCs w:val="24"/>
        </w:rPr>
        <w:t>shorter periods of waiting time,</w:t>
      </w:r>
      <w:r w:rsidR="001702E6">
        <w:rPr>
          <w:rFonts w:cstheme="minorHAnsi"/>
          <w:sz w:val="24"/>
          <w:szCs w:val="24"/>
        </w:rPr>
        <w:t xml:space="preserve"> and the spread of diseases became more under control.</w:t>
      </w:r>
      <w:r w:rsidR="001631F2">
        <w:rPr>
          <w:rFonts w:cstheme="minorHAnsi"/>
          <w:sz w:val="24"/>
          <w:szCs w:val="24"/>
        </w:rPr>
        <w:t xml:space="preserve"> </w:t>
      </w:r>
      <w:r w:rsidR="007A054F">
        <w:rPr>
          <w:rFonts w:cstheme="minorHAnsi"/>
          <w:sz w:val="24"/>
          <w:szCs w:val="24"/>
        </w:rPr>
        <w:t xml:space="preserve"> Although better and more effective treatments were being provided to the patients with more medical facilities, hospitals found different ways to then turn away patient care.</w:t>
      </w:r>
    </w:p>
    <w:p w:rsidR="00374EAF" w:rsidRPr="00A11839" w:rsidRDefault="00BC019E" w:rsidP="00195D32">
      <w:pPr>
        <w:spacing w:line="240" w:lineRule="auto"/>
        <w:ind w:firstLine="720"/>
        <w:rPr>
          <w:rFonts w:cstheme="minorHAnsi"/>
          <w:sz w:val="24"/>
          <w:szCs w:val="24"/>
        </w:rPr>
      </w:pPr>
      <w:r w:rsidRPr="00A11839">
        <w:rPr>
          <w:rFonts w:cstheme="minorHAnsi"/>
          <w:sz w:val="24"/>
          <w:szCs w:val="24"/>
        </w:rPr>
        <w:t xml:space="preserve">Due to the lack of care given to </w:t>
      </w:r>
      <w:r w:rsidR="005366A0" w:rsidRPr="00A11839">
        <w:rPr>
          <w:rFonts w:cstheme="minorHAnsi"/>
          <w:sz w:val="24"/>
          <w:szCs w:val="24"/>
        </w:rPr>
        <w:t>patients without insurance, many</w:t>
      </w:r>
      <w:r w:rsidR="00F064B2">
        <w:rPr>
          <w:rFonts w:cstheme="minorHAnsi"/>
          <w:sz w:val="24"/>
          <w:szCs w:val="24"/>
        </w:rPr>
        <w:t xml:space="preserve"> individuals have</w:t>
      </w:r>
      <w:r w:rsidRPr="00A11839">
        <w:rPr>
          <w:rFonts w:cstheme="minorHAnsi"/>
          <w:sz w:val="24"/>
          <w:szCs w:val="24"/>
        </w:rPr>
        <w:t xml:space="preserve"> suffered permanent injuries or death</w:t>
      </w:r>
      <w:r w:rsidR="005366A0" w:rsidRPr="00A11839">
        <w:rPr>
          <w:rFonts w:cstheme="minorHAnsi"/>
          <w:sz w:val="24"/>
          <w:szCs w:val="24"/>
        </w:rPr>
        <w:t xml:space="preserve"> because they were turned away</w:t>
      </w:r>
      <w:r w:rsidRPr="00A11839">
        <w:rPr>
          <w:rFonts w:cstheme="minorHAnsi"/>
          <w:sz w:val="24"/>
          <w:szCs w:val="24"/>
        </w:rPr>
        <w:t xml:space="preserve">. </w:t>
      </w:r>
      <w:r w:rsidR="00F064B2">
        <w:rPr>
          <w:rFonts w:cstheme="minorHAnsi"/>
          <w:sz w:val="24"/>
          <w:szCs w:val="24"/>
        </w:rPr>
        <w:t xml:space="preserve"> </w:t>
      </w:r>
      <w:r w:rsidR="00E81BCA" w:rsidRPr="00A11839">
        <w:rPr>
          <w:rFonts w:cstheme="minorHAnsi"/>
          <w:sz w:val="24"/>
          <w:szCs w:val="24"/>
        </w:rPr>
        <w:t>An example of patient dumping that triggered supporters of EMTALA was Eugene Barnes.</w:t>
      </w:r>
      <w:r w:rsidR="000D4BFE">
        <w:rPr>
          <w:rFonts w:cstheme="minorHAnsi"/>
          <w:sz w:val="24"/>
          <w:szCs w:val="24"/>
        </w:rPr>
        <w:t xml:space="preserve"> </w:t>
      </w:r>
      <w:r w:rsidR="00E81BCA" w:rsidRPr="00A11839">
        <w:rPr>
          <w:rFonts w:cstheme="minorHAnsi"/>
          <w:sz w:val="24"/>
          <w:szCs w:val="24"/>
        </w:rPr>
        <w:t xml:space="preserve"> </w:t>
      </w:r>
      <w:r w:rsidR="005E5626">
        <w:rPr>
          <w:rFonts w:cstheme="minorHAnsi"/>
          <w:sz w:val="24"/>
          <w:szCs w:val="24"/>
        </w:rPr>
        <w:t>On January 28</w:t>
      </w:r>
      <w:r w:rsidR="005E5626" w:rsidRPr="005E5626">
        <w:rPr>
          <w:rFonts w:cstheme="minorHAnsi"/>
          <w:sz w:val="24"/>
          <w:szCs w:val="24"/>
          <w:vertAlign w:val="superscript"/>
        </w:rPr>
        <w:t>th</w:t>
      </w:r>
      <w:r w:rsidR="001628F1">
        <w:rPr>
          <w:rFonts w:cstheme="minorHAnsi"/>
          <w:sz w:val="24"/>
          <w:szCs w:val="24"/>
          <w:vertAlign w:val="superscript"/>
        </w:rPr>
        <w:t xml:space="preserve"> </w:t>
      </w:r>
      <w:r w:rsidR="001628F1">
        <w:rPr>
          <w:rFonts w:cstheme="minorHAnsi"/>
          <w:sz w:val="24"/>
          <w:szCs w:val="24"/>
        </w:rPr>
        <w:t>1985,</w:t>
      </w:r>
      <w:r w:rsidR="005E5626">
        <w:rPr>
          <w:rFonts w:cstheme="minorHAnsi"/>
          <w:sz w:val="24"/>
          <w:szCs w:val="24"/>
        </w:rPr>
        <w:t xml:space="preserve"> </w:t>
      </w:r>
      <w:r w:rsidR="0061086B" w:rsidRPr="00A11839">
        <w:rPr>
          <w:rFonts w:cstheme="minorHAnsi"/>
          <w:sz w:val="24"/>
          <w:szCs w:val="24"/>
        </w:rPr>
        <w:t>Eugene Barnes</w:t>
      </w:r>
      <w:r w:rsidR="005E5626">
        <w:rPr>
          <w:rFonts w:cstheme="minorHAnsi"/>
          <w:sz w:val="24"/>
          <w:szCs w:val="24"/>
        </w:rPr>
        <w:t xml:space="preserve"> entered the Brookside Hospital in San Pablo, California</w:t>
      </w:r>
      <w:r w:rsidR="00A920F0">
        <w:rPr>
          <w:rFonts w:cstheme="minorHAnsi"/>
          <w:sz w:val="24"/>
          <w:szCs w:val="24"/>
        </w:rPr>
        <w:t xml:space="preserve"> (</w:t>
      </w:r>
      <w:proofErr w:type="spellStart"/>
      <w:r w:rsidR="007D27E4">
        <w:rPr>
          <w:rFonts w:cstheme="minorHAnsi"/>
          <w:sz w:val="24"/>
          <w:szCs w:val="24"/>
        </w:rPr>
        <w:t>Bitterman</w:t>
      </w:r>
      <w:proofErr w:type="spellEnd"/>
      <w:r w:rsidR="007D27E4">
        <w:rPr>
          <w:rFonts w:cstheme="minorHAnsi"/>
          <w:sz w:val="24"/>
          <w:szCs w:val="24"/>
        </w:rPr>
        <w:t>, 2000</w:t>
      </w:r>
      <w:r w:rsidR="00A920F0">
        <w:rPr>
          <w:rFonts w:cstheme="minorHAnsi"/>
          <w:sz w:val="24"/>
          <w:szCs w:val="24"/>
        </w:rPr>
        <w:t>)</w:t>
      </w:r>
      <w:r w:rsidR="005E5626">
        <w:rPr>
          <w:rFonts w:cstheme="minorHAnsi"/>
          <w:sz w:val="24"/>
          <w:szCs w:val="24"/>
        </w:rPr>
        <w:t>.</w:t>
      </w:r>
      <w:r w:rsidR="0061086B" w:rsidRPr="00A11839">
        <w:rPr>
          <w:rFonts w:cstheme="minorHAnsi"/>
          <w:sz w:val="24"/>
          <w:szCs w:val="24"/>
        </w:rPr>
        <w:t xml:space="preserve"> </w:t>
      </w:r>
      <w:r w:rsidR="005E5626">
        <w:rPr>
          <w:rFonts w:cstheme="minorHAnsi"/>
          <w:sz w:val="24"/>
          <w:szCs w:val="24"/>
        </w:rPr>
        <w:t xml:space="preserve"> He </w:t>
      </w:r>
      <w:r w:rsidR="0061086B" w:rsidRPr="00A11839">
        <w:rPr>
          <w:rFonts w:cstheme="minorHAnsi"/>
          <w:sz w:val="24"/>
          <w:szCs w:val="24"/>
        </w:rPr>
        <w:t>was a 32 year old “</w:t>
      </w:r>
      <w:r w:rsidR="000D4BFE">
        <w:rPr>
          <w:rFonts w:cstheme="minorHAnsi"/>
          <w:sz w:val="24"/>
          <w:szCs w:val="24"/>
        </w:rPr>
        <w:t xml:space="preserve">habitual drug user” who </w:t>
      </w:r>
      <w:r w:rsidR="0061086B" w:rsidRPr="00A11839">
        <w:rPr>
          <w:rFonts w:cstheme="minorHAnsi"/>
          <w:sz w:val="24"/>
          <w:szCs w:val="24"/>
        </w:rPr>
        <w:t>had received a stab wound to the head and was transferred</w:t>
      </w:r>
      <w:r w:rsidR="005E5626">
        <w:rPr>
          <w:rFonts w:cstheme="minorHAnsi"/>
          <w:sz w:val="24"/>
          <w:szCs w:val="24"/>
        </w:rPr>
        <w:t xml:space="preserve"> to San Francisco General Hospital without being stabilized</w:t>
      </w:r>
      <w:r w:rsidR="000D4BFE">
        <w:rPr>
          <w:rFonts w:cstheme="minorHAnsi"/>
          <w:sz w:val="24"/>
          <w:szCs w:val="24"/>
        </w:rPr>
        <w:t xml:space="preserve">.  </w:t>
      </w:r>
      <w:r w:rsidR="005E5626">
        <w:rPr>
          <w:rFonts w:cstheme="minorHAnsi"/>
          <w:sz w:val="24"/>
          <w:szCs w:val="24"/>
        </w:rPr>
        <w:t xml:space="preserve">That was after the attending surgeon at Brookside Hospital made calls to three different </w:t>
      </w:r>
      <w:r w:rsidR="00792219">
        <w:rPr>
          <w:rFonts w:cstheme="minorHAnsi"/>
          <w:sz w:val="24"/>
          <w:szCs w:val="24"/>
        </w:rPr>
        <w:t>hospitals</w:t>
      </w:r>
      <w:r w:rsidR="007D27E4">
        <w:rPr>
          <w:rFonts w:cstheme="minorHAnsi"/>
          <w:sz w:val="24"/>
          <w:szCs w:val="24"/>
        </w:rPr>
        <w:t>. All refused admittance to</w:t>
      </w:r>
      <w:r w:rsidR="005E5626">
        <w:rPr>
          <w:rFonts w:cstheme="minorHAnsi"/>
          <w:sz w:val="24"/>
          <w:szCs w:val="24"/>
        </w:rPr>
        <w:t xml:space="preserve"> Mr. Barnes to be treated before San Francisco General Hospital agre</w:t>
      </w:r>
      <w:r w:rsidR="00792219">
        <w:rPr>
          <w:rFonts w:cstheme="minorHAnsi"/>
          <w:sz w:val="24"/>
          <w:szCs w:val="24"/>
        </w:rPr>
        <w:t>ed to have him transferred</w:t>
      </w:r>
      <w:r w:rsidR="005E5626">
        <w:rPr>
          <w:rFonts w:cstheme="minorHAnsi"/>
          <w:sz w:val="24"/>
          <w:szCs w:val="24"/>
        </w:rPr>
        <w:t>.</w:t>
      </w:r>
      <w:r w:rsidR="0061086B" w:rsidRPr="00A11839">
        <w:rPr>
          <w:rFonts w:cstheme="minorHAnsi"/>
          <w:sz w:val="24"/>
          <w:szCs w:val="24"/>
        </w:rPr>
        <w:t xml:space="preserve"> </w:t>
      </w:r>
      <w:r w:rsidR="00792219">
        <w:rPr>
          <w:rFonts w:cstheme="minorHAnsi"/>
          <w:sz w:val="24"/>
          <w:szCs w:val="24"/>
        </w:rPr>
        <w:t xml:space="preserve"> Most </w:t>
      </w:r>
      <w:r w:rsidR="0061086B" w:rsidRPr="00A11839">
        <w:rPr>
          <w:rFonts w:cstheme="minorHAnsi"/>
          <w:sz w:val="24"/>
          <w:szCs w:val="24"/>
        </w:rPr>
        <w:t>neurosurgeon</w:t>
      </w:r>
      <w:r w:rsidR="000D4BFE">
        <w:rPr>
          <w:rFonts w:cstheme="minorHAnsi"/>
          <w:sz w:val="24"/>
          <w:szCs w:val="24"/>
        </w:rPr>
        <w:t>s refused to perform an operation</w:t>
      </w:r>
      <w:r w:rsidR="005A60BD">
        <w:rPr>
          <w:rFonts w:cstheme="minorHAnsi"/>
          <w:sz w:val="24"/>
          <w:szCs w:val="24"/>
        </w:rPr>
        <w:t xml:space="preserve"> on him because he did not</w:t>
      </w:r>
      <w:r w:rsidR="0061086B" w:rsidRPr="00A11839">
        <w:rPr>
          <w:rFonts w:cstheme="minorHAnsi"/>
          <w:sz w:val="24"/>
          <w:szCs w:val="24"/>
        </w:rPr>
        <w:t xml:space="preserve"> have insurance or</w:t>
      </w:r>
      <w:r w:rsidR="000D4BFE">
        <w:rPr>
          <w:rFonts w:cstheme="minorHAnsi"/>
          <w:sz w:val="24"/>
          <w:szCs w:val="24"/>
        </w:rPr>
        <w:t xml:space="preserve"> </w:t>
      </w:r>
      <w:r w:rsidR="00792219">
        <w:rPr>
          <w:rFonts w:cstheme="minorHAnsi"/>
          <w:sz w:val="24"/>
          <w:szCs w:val="24"/>
        </w:rPr>
        <w:t>another known method of payment</w:t>
      </w:r>
      <w:r w:rsidR="005A60BD">
        <w:rPr>
          <w:rFonts w:cstheme="minorHAnsi"/>
          <w:sz w:val="24"/>
          <w:szCs w:val="24"/>
        </w:rPr>
        <w:t>,</w:t>
      </w:r>
      <w:r w:rsidR="00792219">
        <w:rPr>
          <w:rFonts w:cstheme="minorHAnsi"/>
          <w:sz w:val="24"/>
          <w:szCs w:val="24"/>
        </w:rPr>
        <w:t xml:space="preserve"> and a</w:t>
      </w:r>
      <w:r w:rsidR="000D4BFE">
        <w:rPr>
          <w:rFonts w:cstheme="minorHAnsi"/>
          <w:sz w:val="24"/>
          <w:szCs w:val="24"/>
        </w:rPr>
        <w:t>t least two</w:t>
      </w:r>
      <w:r w:rsidR="0061086B" w:rsidRPr="00A11839">
        <w:rPr>
          <w:rFonts w:cstheme="minorHAnsi"/>
          <w:sz w:val="24"/>
          <w:szCs w:val="24"/>
        </w:rPr>
        <w:t xml:space="preserve"> surgeon</w:t>
      </w:r>
      <w:r w:rsidR="000D4BFE">
        <w:rPr>
          <w:rFonts w:cstheme="minorHAnsi"/>
          <w:sz w:val="24"/>
          <w:szCs w:val="24"/>
        </w:rPr>
        <w:t>s stated they were</w:t>
      </w:r>
      <w:r w:rsidR="0061086B" w:rsidRPr="00A11839">
        <w:rPr>
          <w:rFonts w:cstheme="minorHAnsi"/>
          <w:sz w:val="24"/>
          <w:szCs w:val="24"/>
        </w:rPr>
        <w:t xml:space="preserve"> too tired to perform such a difficult surgery</w:t>
      </w:r>
      <w:r w:rsidR="000D4BFE">
        <w:rPr>
          <w:rFonts w:cstheme="minorHAnsi"/>
          <w:sz w:val="24"/>
          <w:szCs w:val="24"/>
        </w:rPr>
        <w:t xml:space="preserve"> even though Mr. Barnes was in a critical state</w:t>
      </w:r>
      <w:r w:rsidR="007D27E4">
        <w:rPr>
          <w:rFonts w:cstheme="minorHAnsi"/>
          <w:sz w:val="24"/>
          <w:szCs w:val="24"/>
        </w:rPr>
        <w:t xml:space="preserve"> (</w:t>
      </w:r>
      <w:proofErr w:type="spellStart"/>
      <w:r w:rsidR="007D27E4">
        <w:rPr>
          <w:rFonts w:cstheme="minorHAnsi"/>
          <w:sz w:val="24"/>
          <w:szCs w:val="24"/>
        </w:rPr>
        <w:t>Bitterman</w:t>
      </w:r>
      <w:proofErr w:type="spellEnd"/>
      <w:r w:rsidR="007D27E4">
        <w:rPr>
          <w:rFonts w:cstheme="minorHAnsi"/>
          <w:sz w:val="24"/>
          <w:szCs w:val="24"/>
        </w:rPr>
        <w:t>, 2000)</w:t>
      </w:r>
      <w:r w:rsidR="0061086B" w:rsidRPr="00A11839">
        <w:rPr>
          <w:rFonts w:cstheme="minorHAnsi"/>
          <w:sz w:val="24"/>
          <w:szCs w:val="24"/>
        </w:rPr>
        <w:t xml:space="preserve">. </w:t>
      </w:r>
      <w:r w:rsidR="000D4BFE">
        <w:rPr>
          <w:rFonts w:cstheme="minorHAnsi"/>
          <w:sz w:val="24"/>
          <w:szCs w:val="24"/>
        </w:rPr>
        <w:t xml:space="preserve"> </w:t>
      </w:r>
      <w:r w:rsidR="0061086B" w:rsidRPr="00A11839">
        <w:rPr>
          <w:rFonts w:cstheme="minorHAnsi"/>
          <w:sz w:val="24"/>
          <w:szCs w:val="24"/>
        </w:rPr>
        <w:t xml:space="preserve">Hours </w:t>
      </w:r>
      <w:r w:rsidR="000D4BFE">
        <w:rPr>
          <w:rFonts w:cstheme="minorHAnsi"/>
          <w:sz w:val="24"/>
          <w:szCs w:val="24"/>
        </w:rPr>
        <w:t>after he had arrived</w:t>
      </w:r>
      <w:r w:rsidR="007D27E4">
        <w:rPr>
          <w:rFonts w:cstheme="minorHAnsi"/>
          <w:sz w:val="24"/>
          <w:szCs w:val="24"/>
        </w:rPr>
        <w:t xml:space="preserve"> at</w:t>
      </w:r>
      <w:r w:rsidR="00792219">
        <w:rPr>
          <w:rFonts w:cstheme="minorHAnsi"/>
          <w:sz w:val="24"/>
          <w:szCs w:val="24"/>
        </w:rPr>
        <w:t xml:space="preserve"> San Francisco General,</w:t>
      </w:r>
      <w:r w:rsidR="000D4BFE">
        <w:rPr>
          <w:rFonts w:cstheme="minorHAnsi"/>
          <w:sz w:val="24"/>
          <w:szCs w:val="24"/>
        </w:rPr>
        <w:t xml:space="preserve"> Mr. Barnes finally received the needed surgery but by that time he</w:t>
      </w:r>
      <w:r w:rsidR="0061086B" w:rsidRPr="00A11839">
        <w:rPr>
          <w:rFonts w:cstheme="minorHAnsi"/>
          <w:sz w:val="24"/>
          <w:szCs w:val="24"/>
        </w:rPr>
        <w:t xml:space="preserve"> had severe brain damage</w:t>
      </w:r>
      <w:r w:rsidR="000D4BFE">
        <w:rPr>
          <w:rFonts w:cstheme="minorHAnsi"/>
          <w:sz w:val="24"/>
          <w:szCs w:val="24"/>
        </w:rPr>
        <w:t>.</w:t>
      </w:r>
      <w:r w:rsidR="000D4BFE" w:rsidRPr="000D4BFE">
        <w:t xml:space="preserve"> </w:t>
      </w:r>
      <w:r w:rsidR="000D4BFE">
        <w:t xml:space="preserve"> </w:t>
      </w:r>
      <w:r w:rsidR="005E5626">
        <w:rPr>
          <w:rFonts w:cstheme="minorHAnsi"/>
          <w:sz w:val="24"/>
          <w:szCs w:val="24"/>
        </w:rPr>
        <w:t>On January 31</w:t>
      </w:r>
      <w:r w:rsidR="005E5626" w:rsidRPr="005E5626">
        <w:rPr>
          <w:rFonts w:cstheme="minorHAnsi"/>
          <w:sz w:val="24"/>
          <w:szCs w:val="24"/>
          <w:vertAlign w:val="superscript"/>
        </w:rPr>
        <w:t>st</w:t>
      </w:r>
      <w:r w:rsidR="000D4BFE" w:rsidRPr="000D4BFE">
        <w:rPr>
          <w:rFonts w:cstheme="minorHAnsi"/>
          <w:sz w:val="24"/>
          <w:szCs w:val="24"/>
        </w:rPr>
        <w:t xml:space="preserve"> 1985</w:t>
      </w:r>
      <w:r w:rsidR="001628F1">
        <w:rPr>
          <w:rFonts w:cstheme="minorHAnsi"/>
          <w:sz w:val="24"/>
          <w:szCs w:val="24"/>
        </w:rPr>
        <w:t>,</w:t>
      </w:r>
      <w:r w:rsidR="000D4BFE" w:rsidRPr="000D4BFE">
        <w:rPr>
          <w:rFonts w:cstheme="minorHAnsi"/>
          <w:sz w:val="24"/>
          <w:szCs w:val="24"/>
        </w:rPr>
        <w:t xml:space="preserve"> Mr. Barnes died from his injuries</w:t>
      </w:r>
      <w:r w:rsidR="00792219">
        <w:rPr>
          <w:rFonts w:cstheme="minorHAnsi"/>
          <w:sz w:val="24"/>
          <w:szCs w:val="24"/>
        </w:rPr>
        <w:t xml:space="preserve"> and lack of immediate care</w:t>
      </w:r>
      <w:r w:rsidR="00A920F0">
        <w:rPr>
          <w:rFonts w:cstheme="minorHAnsi"/>
          <w:sz w:val="24"/>
          <w:szCs w:val="24"/>
        </w:rPr>
        <w:t xml:space="preserve"> </w:t>
      </w:r>
      <w:r w:rsidR="007D27E4">
        <w:rPr>
          <w:rFonts w:cstheme="minorHAnsi"/>
          <w:sz w:val="24"/>
          <w:szCs w:val="24"/>
        </w:rPr>
        <w:t>(</w:t>
      </w:r>
      <w:proofErr w:type="spellStart"/>
      <w:r w:rsidR="007D27E4">
        <w:rPr>
          <w:rFonts w:cstheme="minorHAnsi"/>
          <w:sz w:val="24"/>
          <w:szCs w:val="24"/>
        </w:rPr>
        <w:t>Bitterman</w:t>
      </w:r>
      <w:proofErr w:type="spellEnd"/>
      <w:r w:rsidR="007D27E4">
        <w:rPr>
          <w:rFonts w:cstheme="minorHAnsi"/>
          <w:sz w:val="24"/>
          <w:szCs w:val="24"/>
        </w:rPr>
        <w:t>, 2000</w:t>
      </w:r>
      <w:r w:rsidR="00A920F0" w:rsidRPr="00A920F0">
        <w:rPr>
          <w:rFonts w:cstheme="minorHAnsi"/>
          <w:sz w:val="24"/>
          <w:szCs w:val="24"/>
        </w:rPr>
        <w:t>)</w:t>
      </w:r>
      <w:r w:rsidR="000D4BFE" w:rsidRPr="000D4BFE">
        <w:rPr>
          <w:rFonts w:cstheme="minorHAnsi"/>
          <w:sz w:val="24"/>
          <w:szCs w:val="24"/>
        </w:rPr>
        <w:t>.</w:t>
      </w:r>
      <w:r w:rsidR="001628F1">
        <w:rPr>
          <w:rFonts w:cstheme="minorHAnsi"/>
          <w:sz w:val="24"/>
          <w:szCs w:val="24"/>
        </w:rPr>
        <w:t xml:space="preserve">  </w:t>
      </w:r>
      <w:r w:rsidR="005A60BD">
        <w:rPr>
          <w:rFonts w:cstheme="minorHAnsi"/>
          <w:sz w:val="24"/>
          <w:szCs w:val="24"/>
        </w:rPr>
        <w:t>However, it was not just patients with injuries that were neglected immediate medical attention.</w:t>
      </w:r>
    </w:p>
    <w:p w:rsidR="003A6DD6" w:rsidRPr="00A11839" w:rsidRDefault="000B3B95" w:rsidP="00195D32">
      <w:pPr>
        <w:spacing w:line="240" w:lineRule="auto"/>
        <w:ind w:firstLine="720"/>
        <w:rPr>
          <w:rFonts w:cstheme="minorHAnsi"/>
          <w:sz w:val="24"/>
          <w:szCs w:val="24"/>
        </w:rPr>
      </w:pPr>
      <w:r w:rsidRPr="00A11839">
        <w:rPr>
          <w:rFonts w:cstheme="minorHAnsi"/>
          <w:sz w:val="24"/>
          <w:szCs w:val="24"/>
        </w:rPr>
        <w:t xml:space="preserve"> </w:t>
      </w:r>
      <w:r w:rsidR="00E9261A">
        <w:rPr>
          <w:rFonts w:cstheme="minorHAnsi"/>
          <w:sz w:val="24"/>
          <w:szCs w:val="24"/>
        </w:rPr>
        <w:t>Women undergoing active labor also need immediate health care and a</w:t>
      </w:r>
      <w:r w:rsidR="009D166A" w:rsidRPr="00A11839">
        <w:rPr>
          <w:rFonts w:cstheme="minorHAnsi"/>
          <w:sz w:val="24"/>
          <w:szCs w:val="24"/>
        </w:rPr>
        <w:t>ctive labor has been a h</w:t>
      </w:r>
      <w:r w:rsidR="00FA60DF">
        <w:rPr>
          <w:rFonts w:cstheme="minorHAnsi"/>
          <w:sz w:val="24"/>
          <w:szCs w:val="24"/>
        </w:rPr>
        <w:t>ighlighted issue within EMTALA.  Active labor is defined by EMTALA as being</w:t>
      </w:r>
      <w:r w:rsidR="00FA60DF" w:rsidRPr="00FA60DF">
        <w:rPr>
          <w:rFonts w:cstheme="minorHAnsi"/>
          <w:sz w:val="24"/>
          <w:szCs w:val="24"/>
        </w:rPr>
        <w:t xml:space="preserve"> when a</w:t>
      </w:r>
      <w:r w:rsidR="00FA60DF">
        <w:rPr>
          <w:rFonts w:cstheme="minorHAnsi"/>
          <w:sz w:val="24"/>
          <w:szCs w:val="24"/>
        </w:rPr>
        <w:t xml:space="preserve"> woman enters an emergency medical department while she </w:t>
      </w:r>
      <w:r w:rsidR="00FA60DF" w:rsidRPr="00FA60DF">
        <w:rPr>
          <w:rFonts w:cstheme="minorHAnsi"/>
          <w:sz w:val="24"/>
          <w:szCs w:val="24"/>
        </w:rPr>
        <w:t xml:space="preserve">is experiencing </w:t>
      </w:r>
      <w:r w:rsidR="00FA60DF">
        <w:rPr>
          <w:rFonts w:cstheme="minorHAnsi"/>
          <w:sz w:val="24"/>
          <w:szCs w:val="24"/>
        </w:rPr>
        <w:t xml:space="preserve">labor </w:t>
      </w:r>
      <w:r w:rsidR="00FA60DF" w:rsidRPr="00FA60DF">
        <w:rPr>
          <w:rFonts w:cstheme="minorHAnsi"/>
          <w:sz w:val="24"/>
          <w:szCs w:val="24"/>
        </w:rPr>
        <w:t>contractions.</w:t>
      </w:r>
      <w:r w:rsidR="00FA60DF">
        <w:rPr>
          <w:rFonts w:cstheme="minorHAnsi"/>
          <w:sz w:val="24"/>
          <w:szCs w:val="24"/>
        </w:rPr>
        <w:t xml:space="preserve"> </w:t>
      </w:r>
      <w:r w:rsidR="00FA60DF" w:rsidRPr="00FA60DF">
        <w:rPr>
          <w:rFonts w:cstheme="minorHAnsi"/>
          <w:sz w:val="24"/>
          <w:szCs w:val="24"/>
        </w:rPr>
        <w:t xml:space="preserve"> Women in labor cannot be turned away because their pregnant state is considered to be an emergency medical condition and must be stabilized.</w:t>
      </w:r>
      <w:r w:rsidR="00FA60DF">
        <w:rPr>
          <w:rFonts w:cstheme="minorHAnsi"/>
          <w:sz w:val="24"/>
          <w:szCs w:val="24"/>
        </w:rPr>
        <w:t xml:space="preserve">  Birth puts added stress on a woman’s body and if she does not receive the proper medical treatment she is at a higher risk of dying from sepsis.  </w:t>
      </w:r>
      <w:r w:rsidR="00D361DB">
        <w:rPr>
          <w:rFonts w:cstheme="minorHAnsi"/>
          <w:sz w:val="24"/>
          <w:szCs w:val="24"/>
        </w:rPr>
        <w:t xml:space="preserve">The case of </w:t>
      </w:r>
      <w:r w:rsidR="009D166A" w:rsidRPr="00A11839">
        <w:rPr>
          <w:rFonts w:cstheme="minorHAnsi"/>
          <w:sz w:val="24"/>
          <w:szCs w:val="24"/>
        </w:rPr>
        <w:t>Sha</w:t>
      </w:r>
      <w:r w:rsidR="00D361DB">
        <w:rPr>
          <w:rFonts w:cstheme="minorHAnsi"/>
          <w:sz w:val="24"/>
          <w:szCs w:val="24"/>
        </w:rPr>
        <w:t>ron Ford was</w:t>
      </w:r>
      <w:r w:rsidR="009D166A" w:rsidRPr="00A11839">
        <w:rPr>
          <w:rFonts w:cstheme="minorHAnsi"/>
          <w:sz w:val="24"/>
          <w:szCs w:val="24"/>
        </w:rPr>
        <w:t xml:space="preserve"> </w:t>
      </w:r>
      <w:r w:rsidR="00D361DB">
        <w:rPr>
          <w:rFonts w:cstheme="minorHAnsi"/>
          <w:sz w:val="24"/>
          <w:szCs w:val="24"/>
        </w:rPr>
        <w:t>critical</w:t>
      </w:r>
      <w:r w:rsidR="009D166A" w:rsidRPr="00A11839">
        <w:rPr>
          <w:rFonts w:cstheme="minorHAnsi"/>
          <w:sz w:val="24"/>
          <w:szCs w:val="24"/>
        </w:rPr>
        <w:t xml:space="preserve"> </w:t>
      </w:r>
      <w:r w:rsidR="00D361DB">
        <w:rPr>
          <w:rFonts w:cstheme="minorHAnsi"/>
          <w:sz w:val="24"/>
          <w:szCs w:val="24"/>
        </w:rPr>
        <w:t xml:space="preserve">to providing a section on active labor in </w:t>
      </w:r>
      <w:r w:rsidR="009D166A" w:rsidRPr="00A11839">
        <w:rPr>
          <w:rFonts w:cstheme="minorHAnsi"/>
          <w:sz w:val="24"/>
          <w:szCs w:val="24"/>
        </w:rPr>
        <w:t>EMTALA.</w:t>
      </w:r>
      <w:r w:rsidR="00D361DB">
        <w:rPr>
          <w:rFonts w:cstheme="minorHAnsi"/>
          <w:sz w:val="24"/>
          <w:szCs w:val="24"/>
        </w:rPr>
        <w:t xml:space="preserve"> </w:t>
      </w:r>
      <w:r w:rsidRPr="00A11839">
        <w:rPr>
          <w:rFonts w:cstheme="minorHAnsi"/>
          <w:sz w:val="24"/>
          <w:szCs w:val="24"/>
        </w:rPr>
        <w:t xml:space="preserve"> </w:t>
      </w:r>
      <w:r w:rsidR="00292F37">
        <w:rPr>
          <w:rFonts w:cstheme="minorHAnsi"/>
          <w:sz w:val="24"/>
          <w:szCs w:val="24"/>
        </w:rPr>
        <w:t xml:space="preserve">In November of 1985, </w:t>
      </w:r>
      <w:r w:rsidRPr="00A11839">
        <w:rPr>
          <w:rFonts w:cstheme="minorHAnsi"/>
          <w:sz w:val="24"/>
          <w:szCs w:val="24"/>
        </w:rPr>
        <w:t>Mrs. Ford</w:t>
      </w:r>
      <w:r w:rsidR="009D166A" w:rsidRPr="00A11839">
        <w:rPr>
          <w:rFonts w:cstheme="minorHAnsi"/>
          <w:sz w:val="24"/>
          <w:szCs w:val="24"/>
        </w:rPr>
        <w:t xml:space="preserve"> was a mother of two</w:t>
      </w:r>
      <w:r w:rsidR="003A6DD6" w:rsidRPr="00A11839">
        <w:rPr>
          <w:rFonts w:cstheme="minorHAnsi"/>
          <w:sz w:val="24"/>
          <w:szCs w:val="24"/>
        </w:rPr>
        <w:t xml:space="preserve"> and w</w:t>
      </w:r>
      <w:r w:rsidR="00333E44" w:rsidRPr="00A11839">
        <w:rPr>
          <w:rFonts w:cstheme="minorHAnsi"/>
          <w:sz w:val="24"/>
          <w:szCs w:val="24"/>
        </w:rPr>
        <w:t>as in labor when arriving</w:t>
      </w:r>
      <w:r w:rsidR="00292F37">
        <w:rPr>
          <w:rFonts w:cstheme="minorHAnsi"/>
          <w:sz w:val="24"/>
          <w:szCs w:val="24"/>
        </w:rPr>
        <w:t xml:space="preserve"> to Brookside Hospital’s</w:t>
      </w:r>
      <w:r w:rsidR="003A6DD6" w:rsidRPr="00A11839">
        <w:rPr>
          <w:rFonts w:cstheme="minorHAnsi"/>
          <w:sz w:val="24"/>
          <w:szCs w:val="24"/>
        </w:rPr>
        <w:t xml:space="preserve"> emergency department</w:t>
      </w:r>
      <w:r w:rsidR="001F7604">
        <w:rPr>
          <w:rFonts w:cstheme="minorHAnsi"/>
          <w:sz w:val="24"/>
          <w:szCs w:val="24"/>
        </w:rPr>
        <w:t xml:space="preserve"> (</w:t>
      </w:r>
      <w:proofErr w:type="spellStart"/>
      <w:r w:rsidR="001F7604">
        <w:rPr>
          <w:rFonts w:cstheme="minorHAnsi"/>
          <w:sz w:val="24"/>
          <w:szCs w:val="24"/>
        </w:rPr>
        <w:t>Bitterman</w:t>
      </w:r>
      <w:proofErr w:type="spellEnd"/>
      <w:r w:rsidR="001F7604">
        <w:rPr>
          <w:rFonts w:cstheme="minorHAnsi"/>
          <w:sz w:val="24"/>
          <w:szCs w:val="24"/>
        </w:rPr>
        <w:t>, 2000)</w:t>
      </w:r>
      <w:r w:rsidR="003A6DD6" w:rsidRPr="00A11839">
        <w:rPr>
          <w:rFonts w:cstheme="minorHAnsi"/>
          <w:sz w:val="24"/>
          <w:szCs w:val="24"/>
        </w:rPr>
        <w:t xml:space="preserve">. </w:t>
      </w:r>
      <w:r w:rsidR="004E0028">
        <w:rPr>
          <w:rFonts w:cstheme="minorHAnsi"/>
          <w:sz w:val="24"/>
          <w:szCs w:val="24"/>
        </w:rPr>
        <w:t xml:space="preserve"> </w:t>
      </w:r>
      <w:r w:rsidR="00333E44" w:rsidRPr="00A11839">
        <w:rPr>
          <w:rFonts w:cstheme="minorHAnsi"/>
          <w:sz w:val="24"/>
          <w:szCs w:val="24"/>
        </w:rPr>
        <w:t>Because her insurance was not accepted</w:t>
      </w:r>
      <w:r w:rsidR="004E0028">
        <w:rPr>
          <w:rFonts w:cstheme="minorHAnsi"/>
          <w:sz w:val="24"/>
          <w:szCs w:val="24"/>
        </w:rPr>
        <w:t xml:space="preserve"> at Brookside</w:t>
      </w:r>
      <w:r w:rsidR="003A6DD6" w:rsidRPr="00A11839">
        <w:rPr>
          <w:rFonts w:cstheme="minorHAnsi"/>
          <w:sz w:val="24"/>
          <w:szCs w:val="24"/>
        </w:rPr>
        <w:t xml:space="preserve"> she was transferred to </w:t>
      </w:r>
      <w:r w:rsidR="004E0028">
        <w:rPr>
          <w:rFonts w:cstheme="minorHAnsi"/>
          <w:sz w:val="24"/>
          <w:szCs w:val="24"/>
        </w:rPr>
        <w:t>Samuel Merritt Hospital where she was confirmed to be in active labor</w:t>
      </w:r>
      <w:r w:rsidR="001F7604">
        <w:rPr>
          <w:rFonts w:cstheme="minorHAnsi"/>
          <w:sz w:val="24"/>
          <w:szCs w:val="24"/>
        </w:rPr>
        <w:t xml:space="preserve"> (</w:t>
      </w:r>
      <w:proofErr w:type="spellStart"/>
      <w:r w:rsidR="001F7604">
        <w:rPr>
          <w:rFonts w:cstheme="minorHAnsi"/>
          <w:sz w:val="24"/>
          <w:szCs w:val="24"/>
        </w:rPr>
        <w:t>Bitterman</w:t>
      </w:r>
      <w:proofErr w:type="spellEnd"/>
      <w:r w:rsidR="001F7604">
        <w:rPr>
          <w:rFonts w:cstheme="minorHAnsi"/>
          <w:sz w:val="24"/>
          <w:szCs w:val="24"/>
        </w:rPr>
        <w:t>, 2000)</w:t>
      </w:r>
      <w:r w:rsidR="004E0028">
        <w:rPr>
          <w:rFonts w:cstheme="minorHAnsi"/>
          <w:sz w:val="24"/>
          <w:szCs w:val="24"/>
        </w:rPr>
        <w:t xml:space="preserve">.  She was then transferred again to Highlands General Hospital </w:t>
      </w:r>
      <w:r w:rsidR="00FA60DF">
        <w:rPr>
          <w:rFonts w:cstheme="minorHAnsi"/>
          <w:sz w:val="24"/>
          <w:szCs w:val="24"/>
        </w:rPr>
        <w:t xml:space="preserve">since they accepted Medicaid </w:t>
      </w:r>
      <w:r w:rsidR="004E0028">
        <w:rPr>
          <w:rFonts w:cstheme="minorHAnsi"/>
          <w:sz w:val="24"/>
          <w:szCs w:val="24"/>
        </w:rPr>
        <w:t>where she soon after gave birth to a stillborn</w:t>
      </w:r>
      <w:r w:rsidR="001F7604">
        <w:rPr>
          <w:rFonts w:cstheme="minorHAnsi"/>
          <w:sz w:val="24"/>
          <w:szCs w:val="24"/>
        </w:rPr>
        <w:t xml:space="preserve"> (</w:t>
      </w:r>
      <w:proofErr w:type="spellStart"/>
      <w:r w:rsidR="001F7604">
        <w:rPr>
          <w:rFonts w:cstheme="minorHAnsi"/>
          <w:sz w:val="24"/>
          <w:szCs w:val="24"/>
        </w:rPr>
        <w:t>Bitterman</w:t>
      </w:r>
      <w:proofErr w:type="spellEnd"/>
      <w:r w:rsidR="001F7604">
        <w:rPr>
          <w:rFonts w:cstheme="minorHAnsi"/>
          <w:sz w:val="24"/>
          <w:szCs w:val="24"/>
        </w:rPr>
        <w:t>, 2000)</w:t>
      </w:r>
      <w:r w:rsidRPr="00A11839">
        <w:rPr>
          <w:rFonts w:cstheme="minorHAnsi"/>
          <w:sz w:val="24"/>
          <w:szCs w:val="24"/>
        </w:rPr>
        <w:t xml:space="preserve">. </w:t>
      </w:r>
      <w:r w:rsidR="00FA60DF">
        <w:rPr>
          <w:rFonts w:cstheme="minorHAnsi"/>
          <w:sz w:val="24"/>
          <w:szCs w:val="24"/>
        </w:rPr>
        <w:t xml:space="preserve"> </w:t>
      </w:r>
      <w:r w:rsidR="005D5A8E">
        <w:rPr>
          <w:rFonts w:cstheme="minorHAnsi"/>
          <w:sz w:val="24"/>
          <w:szCs w:val="24"/>
        </w:rPr>
        <w:t>In both transfers Mrs. Ford had to dri</w:t>
      </w:r>
      <w:r w:rsidR="001F7604">
        <w:rPr>
          <w:rFonts w:cstheme="minorHAnsi"/>
          <w:sz w:val="24"/>
          <w:szCs w:val="24"/>
        </w:rPr>
        <w:t xml:space="preserve">ve </w:t>
      </w:r>
      <w:proofErr w:type="gramStart"/>
      <w:r w:rsidR="001F7604">
        <w:rPr>
          <w:rFonts w:cstheme="minorHAnsi"/>
          <w:sz w:val="24"/>
          <w:szCs w:val="24"/>
        </w:rPr>
        <w:t>herself</w:t>
      </w:r>
      <w:proofErr w:type="gramEnd"/>
      <w:r w:rsidR="001F7604">
        <w:rPr>
          <w:rFonts w:cstheme="minorHAnsi"/>
          <w:sz w:val="24"/>
          <w:szCs w:val="24"/>
        </w:rPr>
        <w:t xml:space="preserve"> to the hospitals to which</w:t>
      </w:r>
      <w:r w:rsidR="005D5A8E">
        <w:rPr>
          <w:rFonts w:cstheme="minorHAnsi"/>
          <w:sz w:val="24"/>
          <w:szCs w:val="24"/>
        </w:rPr>
        <w:t xml:space="preserve"> she was transferred</w:t>
      </w:r>
      <w:r w:rsidR="001F7604">
        <w:rPr>
          <w:rFonts w:cstheme="minorHAnsi"/>
          <w:sz w:val="24"/>
          <w:szCs w:val="24"/>
        </w:rPr>
        <w:t xml:space="preserve"> (</w:t>
      </w:r>
      <w:proofErr w:type="spellStart"/>
      <w:r w:rsidR="001F7604">
        <w:rPr>
          <w:rFonts w:cstheme="minorHAnsi"/>
          <w:sz w:val="24"/>
          <w:szCs w:val="24"/>
        </w:rPr>
        <w:t>Bitterman</w:t>
      </w:r>
      <w:proofErr w:type="spellEnd"/>
      <w:r w:rsidR="001F7604">
        <w:rPr>
          <w:rFonts w:cstheme="minorHAnsi"/>
          <w:sz w:val="24"/>
          <w:szCs w:val="24"/>
        </w:rPr>
        <w:t>, 2000)</w:t>
      </w:r>
      <w:r w:rsidR="005D5A8E">
        <w:rPr>
          <w:rFonts w:cstheme="minorHAnsi"/>
          <w:sz w:val="24"/>
          <w:szCs w:val="24"/>
        </w:rPr>
        <w:t xml:space="preserve">.  </w:t>
      </w:r>
      <w:r w:rsidRPr="00A11839">
        <w:rPr>
          <w:rFonts w:cstheme="minorHAnsi"/>
          <w:sz w:val="24"/>
          <w:szCs w:val="24"/>
        </w:rPr>
        <w:t>Mrs. Ford was denied because of Medicaid HMO and her name was late due to California State being late on delivering medical eligibility list</w:t>
      </w:r>
      <w:r w:rsidR="001F7604">
        <w:rPr>
          <w:rFonts w:cstheme="minorHAnsi"/>
          <w:sz w:val="24"/>
          <w:szCs w:val="24"/>
        </w:rPr>
        <w:t xml:space="preserve"> (</w:t>
      </w:r>
      <w:proofErr w:type="spellStart"/>
      <w:r w:rsidR="001F7604">
        <w:rPr>
          <w:rFonts w:cstheme="minorHAnsi"/>
          <w:sz w:val="24"/>
          <w:szCs w:val="24"/>
        </w:rPr>
        <w:t>Bitterman</w:t>
      </w:r>
      <w:proofErr w:type="spellEnd"/>
      <w:r w:rsidR="001F7604">
        <w:rPr>
          <w:rFonts w:cstheme="minorHAnsi"/>
          <w:sz w:val="24"/>
          <w:szCs w:val="24"/>
        </w:rPr>
        <w:t>, 2000)</w:t>
      </w:r>
      <w:r w:rsidRPr="00A11839">
        <w:rPr>
          <w:rFonts w:cstheme="minorHAnsi"/>
          <w:sz w:val="24"/>
          <w:szCs w:val="24"/>
        </w:rPr>
        <w:t xml:space="preserve">. </w:t>
      </w:r>
      <w:r w:rsidR="00FA60DF">
        <w:rPr>
          <w:rFonts w:cstheme="minorHAnsi"/>
          <w:sz w:val="24"/>
          <w:szCs w:val="24"/>
        </w:rPr>
        <w:t xml:space="preserve"> </w:t>
      </w:r>
      <w:r w:rsidRPr="00A11839">
        <w:rPr>
          <w:rFonts w:cstheme="minorHAnsi"/>
          <w:sz w:val="24"/>
          <w:szCs w:val="24"/>
        </w:rPr>
        <w:t>On December 10, 1985 Brookside Hospital and Samuel Merritt Hospital were cited for bad treatment</w:t>
      </w:r>
      <w:r w:rsidR="001F7604">
        <w:rPr>
          <w:rFonts w:cstheme="minorHAnsi"/>
          <w:sz w:val="24"/>
          <w:szCs w:val="24"/>
        </w:rPr>
        <w:t xml:space="preserve"> (</w:t>
      </w:r>
      <w:proofErr w:type="spellStart"/>
      <w:r w:rsidR="001F7604">
        <w:rPr>
          <w:rFonts w:cstheme="minorHAnsi"/>
          <w:sz w:val="24"/>
          <w:szCs w:val="24"/>
        </w:rPr>
        <w:t>Bitterman</w:t>
      </w:r>
      <w:proofErr w:type="spellEnd"/>
      <w:r w:rsidR="001F7604">
        <w:rPr>
          <w:rFonts w:cstheme="minorHAnsi"/>
          <w:sz w:val="24"/>
          <w:szCs w:val="24"/>
        </w:rPr>
        <w:t>, 2000)</w:t>
      </w:r>
      <w:r w:rsidRPr="00A11839">
        <w:rPr>
          <w:rFonts w:cstheme="minorHAnsi"/>
          <w:sz w:val="24"/>
          <w:szCs w:val="24"/>
        </w:rPr>
        <w:t>.</w:t>
      </w:r>
      <w:r w:rsidR="009D1CAA">
        <w:rPr>
          <w:rFonts w:cstheme="minorHAnsi"/>
          <w:sz w:val="24"/>
          <w:szCs w:val="24"/>
        </w:rPr>
        <w:t xml:space="preserve"> </w:t>
      </w:r>
      <w:r w:rsidR="00474FE0">
        <w:rPr>
          <w:rFonts w:cstheme="minorHAnsi"/>
          <w:sz w:val="24"/>
          <w:szCs w:val="24"/>
        </w:rPr>
        <w:t xml:space="preserve"> </w:t>
      </w:r>
      <w:r w:rsidR="009D1CAA">
        <w:rPr>
          <w:rFonts w:cstheme="minorHAnsi"/>
          <w:sz w:val="24"/>
          <w:szCs w:val="24"/>
        </w:rPr>
        <w:t xml:space="preserve">This case put pressure on the legislature to specify what can be done during certain </w:t>
      </w:r>
      <w:r w:rsidR="00474FE0">
        <w:rPr>
          <w:rFonts w:cstheme="minorHAnsi"/>
          <w:sz w:val="24"/>
          <w:szCs w:val="24"/>
        </w:rPr>
        <w:t>circumstances</w:t>
      </w:r>
      <w:r w:rsidR="009D1CAA">
        <w:rPr>
          <w:rFonts w:cstheme="minorHAnsi"/>
          <w:sz w:val="24"/>
          <w:szCs w:val="24"/>
        </w:rPr>
        <w:t>.</w:t>
      </w:r>
    </w:p>
    <w:p w:rsidR="00103275" w:rsidRPr="00A11839" w:rsidRDefault="00103275" w:rsidP="00195D32">
      <w:pPr>
        <w:spacing w:line="240" w:lineRule="auto"/>
        <w:ind w:firstLine="720"/>
        <w:rPr>
          <w:rFonts w:cstheme="minorHAnsi"/>
          <w:sz w:val="24"/>
          <w:szCs w:val="24"/>
        </w:rPr>
      </w:pPr>
      <w:r w:rsidRPr="00A11839">
        <w:rPr>
          <w:rFonts w:cstheme="minorHAnsi"/>
          <w:sz w:val="24"/>
          <w:szCs w:val="24"/>
        </w:rPr>
        <w:t xml:space="preserve">The language of the act is important because it helps determine what can be done and under </w:t>
      </w:r>
      <w:r w:rsidR="00474FE0">
        <w:rPr>
          <w:rFonts w:cstheme="minorHAnsi"/>
          <w:sz w:val="24"/>
          <w:szCs w:val="24"/>
        </w:rPr>
        <w:t>specific situations</w:t>
      </w:r>
      <w:r w:rsidR="001F7604">
        <w:rPr>
          <w:rFonts w:cstheme="minorHAnsi"/>
          <w:sz w:val="24"/>
          <w:szCs w:val="24"/>
        </w:rPr>
        <w:t>.  T</w:t>
      </w:r>
      <w:r w:rsidRPr="00A11839">
        <w:rPr>
          <w:rFonts w:cstheme="minorHAnsi"/>
          <w:sz w:val="24"/>
          <w:szCs w:val="24"/>
        </w:rPr>
        <w:t xml:space="preserve">he case of </w:t>
      </w:r>
      <w:r w:rsidRPr="00A11839">
        <w:rPr>
          <w:rFonts w:cstheme="minorHAnsi"/>
          <w:i/>
          <w:sz w:val="24"/>
          <w:szCs w:val="24"/>
        </w:rPr>
        <w:t>Smith v Richmond Memorial Hospital</w:t>
      </w:r>
      <w:r w:rsidRPr="00A11839">
        <w:rPr>
          <w:rFonts w:cstheme="minorHAnsi"/>
          <w:sz w:val="24"/>
          <w:szCs w:val="24"/>
        </w:rPr>
        <w:t xml:space="preserve"> involved a woman </w:t>
      </w:r>
      <w:r w:rsidRPr="00A11839">
        <w:rPr>
          <w:rFonts w:cstheme="minorHAnsi"/>
          <w:sz w:val="24"/>
          <w:szCs w:val="24"/>
        </w:rPr>
        <w:lastRenderedPageBreak/>
        <w:t>being admitted because of prematurely ruptured membranes</w:t>
      </w:r>
      <w:r w:rsidR="00371704" w:rsidRPr="00A11839">
        <w:rPr>
          <w:rFonts w:cstheme="minorHAnsi"/>
          <w:sz w:val="24"/>
          <w:szCs w:val="24"/>
        </w:rPr>
        <w:t xml:space="preserve">, </w:t>
      </w:r>
      <w:r w:rsidR="00111207">
        <w:rPr>
          <w:rFonts w:cstheme="minorHAnsi"/>
          <w:sz w:val="24"/>
          <w:szCs w:val="24"/>
        </w:rPr>
        <w:t>meaning</w:t>
      </w:r>
      <w:r w:rsidR="00555C57" w:rsidRPr="00A11839">
        <w:rPr>
          <w:rFonts w:cstheme="minorHAnsi"/>
          <w:sz w:val="24"/>
          <w:szCs w:val="24"/>
        </w:rPr>
        <w:t xml:space="preserve"> the amniotic fluid breaks early and a woman starts to go into labor</w:t>
      </w:r>
      <w:r w:rsidRPr="00A11839">
        <w:rPr>
          <w:rFonts w:cstheme="minorHAnsi"/>
          <w:sz w:val="24"/>
          <w:szCs w:val="24"/>
        </w:rPr>
        <w:t xml:space="preserve">. </w:t>
      </w:r>
      <w:r w:rsidR="00111207">
        <w:rPr>
          <w:rFonts w:cstheme="minorHAnsi"/>
          <w:sz w:val="24"/>
          <w:szCs w:val="24"/>
        </w:rPr>
        <w:t xml:space="preserve"> Six</w:t>
      </w:r>
      <w:r w:rsidRPr="00A11839">
        <w:rPr>
          <w:rFonts w:cstheme="minorHAnsi"/>
          <w:sz w:val="24"/>
          <w:szCs w:val="24"/>
        </w:rPr>
        <w:t xml:space="preserve"> days after being admitted both the mother and baby developed emergency conditions that left substantial injuries to both. </w:t>
      </w:r>
      <w:r w:rsidR="00111207">
        <w:rPr>
          <w:rFonts w:cstheme="minorHAnsi"/>
          <w:sz w:val="24"/>
          <w:szCs w:val="24"/>
        </w:rPr>
        <w:t xml:space="preserve"> </w:t>
      </w:r>
      <w:r w:rsidRPr="00A11839">
        <w:rPr>
          <w:rFonts w:cstheme="minorHAnsi"/>
          <w:sz w:val="24"/>
          <w:szCs w:val="24"/>
        </w:rPr>
        <w:t>Smith claimed that the hospital failed to stabilize their EMCs, while the hospit</w:t>
      </w:r>
      <w:r w:rsidR="001F7604">
        <w:rPr>
          <w:rFonts w:cstheme="minorHAnsi"/>
          <w:sz w:val="24"/>
          <w:szCs w:val="24"/>
        </w:rPr>
        <w:t>al said that she never entered and registered</w:t>
      </w:r>
      <w:r w:rsidRPr="00A11839">
        <w:rPr>
          <w:rFonts w:cstheme="minorHAnsi"/>
          <w:sz w:val="24"/>
          <w:szCs w:val="24"/>
        </w:rPr>
        <w:t xml:space="preserve"> through the emergency department</w:t>
      </w:r>
      <w:r w:rsidR="001F7604">
        <w:rPr>
          <w:rFonts w:cstheme="minorHAnsi"/>
          <w:sz w:val="24"/>
          <w:szCs w:val="24"/>
        </w:rPr>
        <w:t xml:space="preserve"> (</w:t>
      </w:r>
      <w:proofErr w:type="spellStart"/>
      <w:r w:rsidR="001F7604">
        <w:rPr>
          <w:rFonts w:cstheme="minorHAnsi"/>
          <w:sz w:val="24"/>
          <w:szCs w:val="24"/>
        </w:rPr>
        <w:t>Bitterman</w:t>
      </w:r>
      <w:proofErr w:type="spellEnd"/>
      <w:r w:rsidR="001F7604">
        <w:rPr>
          <w:rFonts w:cstheme="minorHAnsi"/>
          <w:sz w:val="24"/>
          <w:szCs w:val="24"/>
        </w:rPr>
        <w:t>, 2000)</w:t>
      </w:r>
      <w:r w:rsidRPr="00A11839">
        <w:rPr>
          <w:rFonts w:cstheme="minorHAnsi"/>
          <w:sz w:val="24"/>
          <w:szCs w:val="24"/>
        </w:rPr>
        <w:t xml:space="preserve">. </w:t>
      </w:r>
      <w:r w:rsidR="00111207">
        <w:rPr>
          <w:rFonts w:cstheme="minorHAnsi"/>
          <w:sz w:val="24"/>
          <w:szCs w:val="24"/>
        </w:rPr>
        <w:t xml:space="preserve"> </w:t>
      </w:r>
      <w:r w:rsidRPr="00A11839">
        <w:rPr>
          <w:rFonts w:cstheme="minorHAnsi"/>
          <w:sz w:val="24"/>
          <w:szCs w:val="24"/>
        </w:rPr>
        <w:t>Virginia Supreme Court said that</w:t>
      </w:r>
      <w:r w:rsidR="00111207">
        <w:rPr>
          <w:rFonts w:cstheme="minorHAnsi"/>
          <w:sz w:val="24"/>
          <w:szCs w:val="24"/>
        </w:rPr>
        <w:t xml:space="preserve"> the language of the act does not</w:t>
      </w:r>
      <w:r w:rsidRPr="00A11839">
        <w:rPr>
          <w:rFonts w:cstheme="minorHAnsi"/>
          <w:sz w:val="24"/>
          <w:szCs w:val="24"/>
        </w:rPr>
        <w:t xml:space="preserve"> limit applying stabilization and transfer provisions solely to patients that arrive initially at the emergency room</w:t>
      </w:r>
      <w:r w:rsidR="001F7604">
        <w:rPr>
          <w:rFonts w:cstheme="minorHAnsi"/>
          <w:sz w:val="24"/>
          <w:szCs w:val="24"/>
        </w:rPr>
        <w:t xml:space="preserve"> (</w:t>
      </w:r>
      <w:proofErr w:type="spellStart"/>
      <w:r w:rsidR="001F7604">
        <w:rPr>
          <w:rFonts w:cstheme="minorHAnsi"/>
          <w:sz w:val="24"/>
          <w:szCs w:val="24"/>
        </w:rPr>
        <w:t>Bitterman</w:t>
      </w:r>
      <w:proofErr w:type="spellEnd"/>
      <w:r w:rsidR="001F7604">
        <w:rPr>
          <w:rFonts w:cstheme="minorHAnsi"/>
          <w:sz w:val="24"/>
          <w:szCs w:val="24"/>
        </w:rPr>
        <w:t>, 2000)</w:t>
      </w:r>
      <w:r w:rsidRPr="00A11839">
        <w:rPr>
          <w:rFonts w:cstheme="minorHAnsi"/>
          <w:sz w:val="24"/>
          <w:szCs w:val="24"/>
        </w:rPr>
        <w:t>.</w:t>
      </w:r>
      <w:r w:rsidR="00111207">
        <w:rPr>
          <w:rFonts w:cstheme="minorHAnsi"/>
          <w:sz w:val="24"/>
          <w:szCs w:val="24"/>
        </w:rPr>
        <w:t xml:space="preserve"> </w:t>
      </w:r>
      <w:r w:rsidRPr="00A11839">
        <w:rPr>
          <w:rFonts w:cstheme="minorHAnsi"/>
          <w:sz w:val="24"/>
          <w:szCs w:val="24"/>
        </w:rPr>
        <w:t xml:space="preserve"> The court also stated that the act</w:t>
      </w:r>
      <w:r w:rsidR="001F7604">
        <w:rPr>
          <w:rFonts w:cstheme="minorHAnsi"/>
          <w:sz w:val="24"/>
          <w:szCs w:val="24"/>
        </w:rPr>
        <w:t>’</w:t>
      </w:r>
      <w:r w:rsidRPr="00A11839">
        <w:rPr>
          <w:rFonts w:cstheme="minorHAnsi"/>
          <w:sz w:val="24"/>
          <w:szCs w:val="24"/>
        </w:rPr>
        <w:t>s purpose is to p</w:t>
      </w:r>
      <w:r w:rsidR="00111207">
        <w:rPr>
          <w:rFonts w:cstheme="minorHAnsi"/>
          <w:sz w:val="24"/>
          <w:szCs w:val="24"/>
        </w:rPr>
        <w:t>revent patient dumping and is not</w:t>
      </w:r>
      <w:r w:rsidRPr="00A11839">
        <w:rPr>
          <w:rFonts w:cstheme="minorHAnsi"/>
          <w:sz w:val="24"/>
          <w:szCs w:val="24"/>
        </w:rPr>
        <w:t xml:space="preserve"> related or dependent on whether a patient came through the emergency room or main entrance of the hospital (</w:t>
      </w:r>
      <w:proofErr w:type="spellStart"/>
      <w:r w:rsidRPr="00A11839">
        <w:rPr>
          <w:rFonts w:cstheme="minorHAnsi"/>
          <w:sz w:val="24"/>
          <w:szCs w:val="24"/>
        </w:rPr>
        <w:t>Bitterman</w:t>
      </w:r>
      <w:proofErr w:type="spellEnd"/>
      <w:r w:rsidRPr="00A11839">
        <w:rPr>
          <w:rFonts w:cstheme="minorHAnsi"/>
          <w:sz w:val="24"/>
          <w:szCs w:val="24"/>
        </w:rPr>
        <w:t>, 2000).</w:t>
      </w:r>
      <w:r w:rsidR="00111207">
        <w:rPr>
          <w:rFonts w:cstheme="minorHAnsi"/>
          <w:sz w:val="24"/>
          <w:szCs w:val="24"/>
        </w:rPr>
        <w:t xml:space="preserve">  Since hospitals were trying to find ways to neglect their patients by finding loop holes</w:t>
      </w:r>
      <w:r w:rsidR="003A098D">
        <w:rPr>
          <w:rFonts w:cstheme="minorHAnsi"/>
          <w:sz w:val="24"/>
          <w:szCs w:val="24"/>
        </w:rPr>
        <w:t>,</w:t>
      </w:r>
      <w:r w:rsidR="00111207">
        <w:rPr>
          <w:rFonts w:cstheme="minorHAnsi"/>
          <w:sz w:val="24"/>
          <w:szCs w:val="24"/>
        </w:rPr>
        <w:t xml:space="preserve"> many state legislatures such as the Virginia </w:t>
      </w:r>
      <w:r w:rsidR="003A098D">
        <w:rPr>
          <w:rFonts w:cstheme="minorHAnsi"/>
          <w:sz w:val="24"/>
          <w:szCs w:val="24"/>
        </w:rPr>
        <w:t>Supreme</w:t>
      </w:r>
      <w:r w:rsidR="00111207">
        <w:rPr>
          <w:rFonts w:cstheme="minorHAnsi"/>
          <w:sz w:val="24"/>
          <w:szCs w:val="24"/>
        </w:rPr>
        <w:t xml:space="preserve"> Court, had to step in and provide more clear specifications on treating patients.  However, this did not necessarily stop physicians from </w:t>
      </w:r>
      <w:r w:rsidR="0079037D">
        <w:rPr>
          <w:rFonts w:cstheme="minorHAnsi"/>
          <w:sz w:val="24"/>
          <w:szCs w:val="24"/>
        </w:rPr>
        <w:t xml:space="preserve">failing to provide </w:t>
      </w:r>
      <w:r w:rsidR="00111207">
        <w:rPr>
          <w:rFonts w:cstheme="minorHAnsi"/>
          <w:sz w:val="24"/>
          <w:szCs w:val="24"/>
        </w:rPr>
        <w:t>proper care.</w:t>
      </w:r>
    </w:p>
    <w:p w:rsidR="00D31A04" w:rsidRPr="00A11839" w:rsidRDefault="00D31A04" w:rsidP="00195D32">
      <w:pPr>
        <w:spacing w:line="240" w:lineRule="auto"/>
        <w:ind w:firstLine="720"/>
        <w:rPr>
          <w:rFonts w:cstheme="minorHAnsi"/>
          <w:sz w:val="24"/>
          <w:szCs w:val="24"/>
        </w:rPr>
      </w:pPr>
      <w:r w:rsidRPr="00A11839">
        <w:rPr>
          <w:rFonts w:cstheme="minorHAnsi"/>
          <w:sz w:val="24"/>
          <w:szCs w:val="24"/>
        </w:rPr>
        <w:t xml:space="preserve">In the case of </w:t>
      </w:r>
      <w:proofErr w:type="spellStart"/>
      <w:r w:rsidRPr="00A11839">
        <w:rPr>
          <w:rFonts w:cstheme="minorHAnsi"/>
          <w:i/>
          <w:sz w:val="24"/>
          <w:szCs w:val="24"/>
        </w:rPr>
        <w:t>Burditt</w:t>
      </w:r>
      <w:proofErr w:type="spellEnd"/>
      <w:r w:rsidRPr="00A11839">
        <w:rPr>
          <w:rFonts w:cstheme="minorHAnsi"/>
          <w:i/>
          <w:sz w:val="24"/>
          <w:szCs w:val="24"/>
        </w:rPr>
        <w:t xml:space="preserve"> v US Department of Health and Human Services (HHS)</w:t>
      </w:r>
      <w:r w:rsidRPr="00A11839">
        <w:rPr>
          <w:rFonts w:cstheme="minorHAnsi"/>
          <w:sz w:val="24"/>
          <w:szCs w:val="24"/>
        </w:rPr>
        <w:t>, an on-call physician</w:t>
      </w:r>
      <w:r w:rsidR="00A13DD3">
        <w:rPr>
          <w:rFonts w:cstheme="minorHAnsi"/>
          <w:sz w:val="24"/>
          <w:szCs w:val="24"/>
        </w:rPr>
        <w:t xml:space="preserve">, Dr. </w:t>
      </w:r>
      <w:proofErr w:type="spellStart"/>
      <w:r w:rsidR="00A13DD3">
        <w:rPr>
          <w:rFonts w:cstheme="minorHAnsi"/>
          <w:sz w:val="24"/>
          <w:szCs w:val="24"/>
        </w:rPr>
        <w:t>Burditt</w:t>
      </w:r>
      <w:proofErr w:type="spellEnd"/>
      <w:r w:rsidR="00A13DD3">
        <w:rPr>
          <w:rFonts w:cstheme="minorHAnsi"/>
          <w:sz w:val="24"/>
          <w:szCs w:val="24"/>
        </w:rPr>
        <w:t>,</w:t>
      </w:r>
      <w:r w:rsidRPr="00A11839">
        <w:rPr>
          <w:rFonts w:cstheme="minorHAnsi"/>
          <w:sz w:val="24"/>
          <w:szCs w:val="24"/>
        </w:rPr>
        <w:t xml:space="preserve"> agreed to examine a </w:t>
      </w:r>
      <w:r w:rsidR="00A13DD3">
        <w:rPr>
          <w:rFonts w:cstheme="minorHAnsi"/>
          <w:sz w:val="24"/>
          <w:szCs w:val="24"/>
        </w:rPr>
        <w:t xml:space="preserve">pregnant </w:t>
      </w:r>
      <w:r w:rsidRPr="00A11839">
        <w:rPr>
          <w:rFonts w:cstheme="minorHAnsi"/>
          <w:sz w:val="24"/>
          <w:szCs w:val="24"/>
        </w:rPr>
        <w:t xml:space="preserve">patient. </w:t>
      </w:r>
      <w:r w:rsidR="009512D0" w:rsidRPr="00A11839">
        <w:rPr>
          <w:rFonts w:cstheme="minorHAnsi"/>
          <w:sz w:val="24"/>
          <w:szCs w:val="24"/>
        </w:rPr>
        <w:t>The patient was found to have</w:t>
      </w:r>
      <w:r w:rsidR="003960D0" w:rsidRPr="00A11839">
        <w:rPr>
          <w:rFonts w:cstheme="minorHAnsi"/>
          <w:sz w:val="24"/>
          <w:szCs w:val="24"/>
        </w:rPr>
        <w:t xml:space="preserve"> </w:t>
      </w:r>
      <w:r w:rsidR="00F82A84">
        <w:rPr>
          <w:rFonts w:cstheme="minorHAnsi"/>
          <w:sz w:val="24"/>
          <w:szCs w:val="24"/>
        </w:rPr>
        <w:t>high blood pressure [</w:t>
      </w:r>
      <w:r w:rsidR="009512D0" w:rsidRPr="00A11839">
        <w:rPr>
          <w:rFonts w:cstheme="minorHAnsi"/>
          <w:sz w:val="24"/>
          <w:szCs w:val="24"/>
        </w:rPr>
        <w:t>hypertension</w:t>
      </w:r>
      <w:r w:rsidR="00F82A84">
        <w:rPr>
          <w:rFonts w:cstheme="minorHAnsi"/>
          <w:sz w:val="24"/>
          <w:szCs w:val="24"/>
        </w:rPr>
        <w:t>]</w:t>
      </w:r>
      <w:r w:rsidR="00FF62D6">
        <w:rPr>
          <w:rFonts w:cstheme="minorHAnsi"/>
          <w:sz w:val="24"/>
          <w:szCs w:val="24"/>
        </w:rPr>
        <w:t xml:space="preserve"> (</w:t>
      </w:r>
      <w:proofErr w:type="spellStart"/>
      <w:r w:rsidR="00FF62D6">
        <w:rPr>
          <w:rFonts w:cstheme="minorHAnsi"/>
          <w:sz w:val="24"/>
          <w:szCs w:val="24"/>
        </w:rPr>
        <w:t>Bitterman</w:t>
      </w:r>
      <w:proofErr w:type="spellEnd"/>
      <w:r w:rsidR="00FF62D6">
        <w:rPr>
          <w:rFonts w:cstheme="minorHAnsi"/>
          <w:sz w:val="24"/>
          <w:szCs w:val="24"/>
        </w:rPr>
        <w:t>, 2000)</w:t>
      </w:r>
      <w:r w:rsidR="009512D0" w:rsidRPr="00A11839">
        <w:rPr>
          <w:rFonts w:cstheme="minorHAnsi"/>
          <w:sz w:val="24"/>
          <w:szCs w:val="24"/>
        </w:rPr>
        <w:t xml:space="preserve">. </w:t>
      </w:r>
      <w:r w:rsidR="00203F2F">
        <w:rPr>
          <w:rFonts w:cstheme="minorHAnsi"/>
          <w:sz w:val="24"/>
          <w:szCs w:val="24"/>
        </w:rPr>
        <w:t xml:space="preserve"> </w:t>
      </w:r>
      <w:proofErr w:type="spellStart"/>
      <w:r w:rsidR="009512D0" w:rsidRPr="00A11839">
        <w:rPr>
          <w:rFonts w:cstheme="minorHAnsi"/>
          <w:sz w:val="24"/>
          <w:szCs w:val="24"/>
        </w:rPr>
        <w:t>Burditt</w:t>
      </w:r>
      <w:proofErr w:type="spellEnd"/>
      <w:r w:rsidR="009512D0" w:rsidRPr="00A11839">
        <w:rPr>
          <w:rFonts w:cstheme="minorHAnsi"/>
          <w:sz w:val="24"/>
          <w:szCs w:val="24"/>
        </w:rPr>
        <w:t xml:space="preserve"> </w:t>
      </w:r>
      <w:r w:rsidR="00203F2F">
        <w:rPr>
          <w:rFonts w:cstheme="minorHAnsi"/>
          <w:sz w:val="24"/>
          <w:szCs w:val="24"/>
        </w:rPr>
        <w:t>thought that the patient had exhibited</w:t>
      </w:r>
      <w:r w:rsidR="009512D0" w:rsidRPr="00A11839">
        <w:rPr>
          <w:rFonts w:cstheme="minorHAnsi"/>
          <w:sz w:val="24"/>
          <w:szCs w:val="24"/>
        </w:rPr>
        <w:t xml:space="preserve"> hypertension throughout her pregnancy and knew that hypertension can cause serious problems that </w:t>
      </w:r>
      <w:r w:rsidR="00203F2F">
        <w:rPr>
          <w:rFonts w:cstheme="minorHAnsi"/>
          <w:sz w:val="24"/>
          <w:szCs w:val="24"/>
        </w:rPr>
        <w:t xml:space="preserve">can </w:t>
      </w:r>
      <w:r w:rsidR="009512D0" w:rsidRPr="00A11839">
        <w:rPr>
          <w:rFonts w:cstheme="minorHAnsi"/>
          <w:sz w:val="24"/>
          <w:szCs w:val="24"/>
        </w:rPr>
        <w:t>lead to death</w:t>
      </w:r>
      <w:r w:rsidR="00FF62D6">
        <w:rPr>
          <w:rFonts w:cstheme="minorHAnsi"/>
          <w:sz w:val="24"/>
          <w:szCs w:val="24"/>
        </w:rPr>
        <w:t xml:space="preserve"> (</w:t>
      </w:r>
      <w:proofErr w:type="spellStart"/>
      <w:r w:rsidR="00FF62D6">
        <w:rPr>
          <w:rFonts w:cstheme="minorHAnsi"/>
          <w:sz w:val="24"/>
          <w:szCs w:val="24"/>
        </w:rPr>
        <w:t>Bitterman</w:t>
      </w:r>
      <w:proofErr w:type="spellEnd"/>
      <w:r w:rsidR="00FF62D6">
        <w:rPr>
          <w:rFonts w:cstheme="minorHAnsi"/>
          <w:sz w:val="24"/>
          <w:szCs w:val="24"/>
        </w:rPr>
        <w:t>, 2000)</w:t>
      </w:r>
      <w:r w:rsidR="009512D0" w:rsidRPr="00A11839">
        <w:rPr>
          <w:rFonts w:cstheme="minorHAnsi"/>
          <w:sz w:val="24"/>
          <w:szCs w:val="24"/>
        </w:rPr>
        <w:t xml:space="preserve">. </w:t>
      </w:r>
      <w:r w:rsidR="00203F2F">
        <w:rPr>
          <w:rFonts w:cstheme="minorHAnsi"/>
          <w:sz w:val="24"/>
          <w:szCs w:val="24"/>
        </w:rPr>
        <w:t xml:space="preserve"> At the time, </w:t>
      </w:r>
      <w:proofErr w:type="spellStart"/>
      <w:r w:rsidR="009512D0" w:rsidRPr="00A11839">
        <w:rPr>
          <w:rFonts w:cstheme="minorHAnsi"/>
          <w:sz w:val="24"/>
          <w:szCs w:val="24"/>
        </w:rPr>
        <w:t>Burditt</w:t>
      </w:r>
      <w:proofErr w:type="spellEnd"/>
      <w:r w:rsidR="009512D0" w:rsidRPr="00A11839">
        <w:rPr>
          <w:rFonts w:cstheme="minorHAnsi"/>
          <w:sz w:val="24"/>
          <w:szCs w:val="24"/>
        </w:rPr>
        <w:t xml:space="preserve"> transferred the patient to another hospital because he thought that hypertension was beyond </w:t>
      </w:r>
      <w:r w:rsidR="00203F2F">
        <w:rPr>
          <w:rFonts w:cstheme="minorHAnsi"/>
          <w:sz w:val="24"/>
          <w:szCs w:val="24"/>
        </w:rPr>
        <w:t>his capabilities</w:t>
      </w:r>
      <w:r w:rsidR="00FF62D6">
        <w:rPr>
          <w:rFonts w:cstheme="minorHAnsi"/>
          <w:sz w:val="24"/>
          <w:szCs w:val="24"/>
        </w:rPr>
        <w:t xml:space="preserve"> (</w:t>
      </w:r>
      <w:proofErr w:type="spellStart"/>
      <w:r w:rsidR="00FF62D6">
        <w:rPr>
          <w:rFonts w:cstheme="minorHAnsi"/>
          <w:sz w:val="24"/>
          <w:szCs w:val="24"/>
        </w:rPr>
        <w:t>Bitterman</w:t>
      </w:r>
      <w:proofErr w:type="spellEnd"/>
      <w:r w:rsidR="00FF62D6">
        <w:rPr>
          <w:rFonts w:cstheme="minorHAnsi"/>
          <w:sz w:val="24"/>
          <w:szCs w:val="24"/>
        </w:rPr>
        <w:t>, 2000)</w:t>
      </w:r>
      <w:r w:rsidR="009512D0" w:rsidRPr="00A11839">
        <w:rPr>
          <w:rFonts w:cstheme="minorHAnsi"/>
          <w:sz w:val="24"/>
          <w:szCs w:val="24"/>
        </w:rPr>
        <w:t xml:space="preserve">. </w:t>
      </w:r>
      <w:r w:rsidR="00203F2F">
        <w:rPr>
          <w:rFonts w:cstheme="minorHAnsi"/>
          <w:sz w:val="24"/>
          <w:szCs w:val="24"/>
        </w:rPr>
        <w:t xml:space="preserve"> </w:t>
      </w:r>
      <w:r w:rsidR="009512D0" w:rsidRPr="00A11839">
        <w:rPr>
          <w:rFonts w:cstheme="minorHAnsi"/>
          <w:sz w:val="24"/>
          <w:szCs w:val="24"/>
        </w:rPr>
        <w:t>La</w:t>
      </w:r>
      <w:r w:rsidR="00203F2F">
        <w:rPr>
          <w:rFonts w:cstheme="minorHAnsi"/>
          <w:sz w:val="24"/>
          <w:szCs w:val="24"/>
        </w:rPr>
        <w:t xml:space="preserve">ter </w:t>
      </w:r>
      <w:proofErr w:type="spellStart"/>
      <w:r w:rsidR="00203F2F">
        <w:rPr>
          <w:rFonts w:cstheme="minorHAnsi"/>
          <w:sz w:val="24"/>
          <w:szCs w:val="24"/>
        </w:rPr>
        <w:t>Burditt</w:t>
      </w:r>
      <w:proofErr w:type="spellEnd"/>
      <w:r w:rsidR="00203F2F">
        <w:rPr>
          <w:rFonts w:cstheme="minorHAnsi"/>
          <w:sz w:val="24"/>
          <w:szCs w:val="24"/>
        </w:rPr>
        <w:t xml:space="preserve"> stated that he had the right to “pick and choose his patients</w:t>
      </w:r>
      <w:r w:rsidR="009512D0" w:rsidRPr="00A11839">
        <w:rPr>
          <w:rFonts w:cstheme="minorHAnsi"/>
          <w:sz w:val="24"/>
          <w:szCs w:val="24"/>
        </w:rPr>
        <w:t>.</w:t>
      </w:r>
      <w:r w:rsidR="00203F2F">
        <w:rPr>
          <w:rFonts w:cstheme="minorHAnsi"/>
          <w:sz w:val="24"/>
          <w:szCs w:val="24"/>
        </w:rPr>
        <w:t>”</w:t>
      </w:r>
      <w:r w:rsidR="00FF62D6">
        <w:rPr>
          <w:rFonts w:cstheme="minorHAnsi"/>
          <w:sz w:val="24"/>
          <w:szCs w:val="24"/>
        </w:rPr>
        <w:t xml:space="preserve"> (</w:t>
      </w:r>
      <w:proofErr w:type="spellStart"/>
      <w:r w:rsidR="00FF62D6">
        <w:rPr>
          <w:rFonts w:cstheme="minorHAnsi"/>
          <w:sz w:val="24"/>
          <w:szCs w:val="24"/>
        </w:rPr>
        <w:t>Bitterman</w:t>
      </w:r>
      <w:proofErr w:type="spellEnd"/>
      <w:r w:rsidR="00FF62D6">
        <w:rPr>
          <w:rFonts w:cstheme="minorHAnsi"/>
          <w:sz w:val="24"/>
          <w:szCs w:val="24"/>
        </w:rPr>
        <w:t>, 2000)</w:t>
      </w:r>
      <w:r w:rsidR="009512D0" w:rsidRPr="00A11839">
        <w:rPr>
          <w:rFonts w:cstheme="minorHAnsi"/>
          <w:sz w:val="24"/>
          <w:szCs w:val="24"/>
        </w:rPr>
        <w:t xml:space="preserve"> </w:t>
      </w:r>
      <w:r w:rsidR="00203F2F">
        <w:rPr>
          <w:rFonts w:cstheme="minorHAnsi"/>
          <w:sz w:val="24"/>
          <w:szCs w:val="24"/>
        </w:rPr>
        <w:t xml:space="preserve"> However, u</w:t>
      </w:r>
      <w:r w:rsidRPr="00A11839">
        <w:rPr>
          <w:rFonts w:cstheme="minorHAnsi"/>
          <w:sz w:val="24"/>
          <w:szCs w:val="24"/>
        </w:rPr>
        <w:t>nder EMTALA t</w:t>
      </w:r>
      <w:r w:rsidR="00203F2F">
        <w:rPr>
          <w:rFonts w:cstheme="minorHAnsi"/>
          <w:sz w:val="24"/>
          <w:szCs w:val="24"/>
        </w:rPr>
        <w:t>he hospital was under contract</w:t>
      </w:r>
      <w:r w:rsidRPr="00A11839">
        <w:rPr>
          <w:rFonts w:cstheme="minorHAnsi"/>
          <w:sz w:val="24"/>
          <w:szCs w:val="24"/>
        </w:rPr>
        <w:t xml:space="preserve"> </w:t>
      </w:r>
      <w:r w:rsidR="00203F2F">
        <w:rPr>
          <w:rFonts w:cstheme="minorHAnsi"/>
          <w:sz w:val="24"/>
          <w:szCs w:val="24"/>
        </w:rPr>
        <w:t xml:space="preserve">with EMTALA, and therefore the physician </w:t>
      </w:r>
      <w:r w:rsidR="00FF62D6">
        <w:rPr>
          <w:rFonts w:cstheme="minorHAnsi"/>
          <w:sz w:val="24"/>
          <w:szCs w:val="24"/>
        </w:rPr>
        <w:t xml:space="preserve">was </w:t>
      </w:r>
      <w:r w:rsidRPr="00A11839">
        <w:rPr>
          <w:rFonts w:cstheme="minorHAnsi"/>
          <w:sz w:val="24"/>
          <w:szCs w:val="24"/>
        </w:rPr>
        <w:t>responsible and regulated under EMTALA obligations</w:t>
      </w:r>
      <w:r w:rsidR="00FF62D6">
        <w:rPr>
          <w:rFonts w:cstheme="minorHAnsi"/>
          <w:sz w:val="24"/>
          <w:szCs w:val="24"/>
        </w:rPr>
        <w:t xml:space="preserve"> (</w:t>
      </w:r>
      <w:proofErr w:type="spellStart"/>
      <w:r w:rsidR="00FF62D6">
        <w:rPr>
          <w:rFonts w:cstheme="minorHAnsi"/>
          <w:sz w:val="24"/>
          <w:szCs w:val="24"/>
        </w:rPr>
        <w:t>Bitterman</w:t>
      </w:r>
      <w:proofErr w:type="spellEnd"/>
      <w:r w:rsidR="00FF62D6">
        <w:rPr>
          <w:rFonts w:cstheme="minorHAnsi"/>
          <w:sz w:val="24"/>
          <w:szCs w:val="24"/>
        </w:rPr>
        <w:t>, 2000)</w:t>
      </w:r>
      <w:r w:rsidRPr="00A11839">
        <w:rPr>
          <w:rFonts w:cstheme="minorHAnsi"/>
          <w:sz w:val="24"/>
          <w:szCs w:val="24"/>
        </w:rPr>
        <w:t xml:space="preserve">. </w:t>
      </w:r>
      <w:r w:rsidR="00203F2F">
        <w:rPr>
          <w:rFonts w:cstheme="minorHAnsi"/>
          <w:sz w:val="24"/>
          <w:szCs w:val="24"/>
        </w:rPr>
        <w:t xml:space="preserve"> </w:t>
      </w:r>
      <w:r w:rsidR="00B0031C" w:rsidRPr="00A11839">
        <w:rPr>
          <w:rFonts w:cstheme="minorHAnsi"/>
          <w:sz w:val="24"/>
          <w:szCs w:val="24"/>
        </w:rPr>
        <w:t>This</w:t>
      </w:r>
      <w:r w:rsidRPr="00A11839">
        <w:rPr>
          <w:rFonts w:cstheme="minorHAnsi"/>
          <w:sz w:val="24"/>
          <w:szCs w:val="24"/>
        </w:rPr>
        <w:t xml:space="preserve"> case was sent to the Supreme Court because the hospital</w:t>
      </w:r>
      <w:r w:rsidR="00203F2F">
        <w:rPr>
          <w:rFonts w:cstheme="minorHAnsi"/>
          <w:sz w:val="24"/>
          <w:szCs w:val="24"/>
        </w:rPr>
        <w:t xml:space="preserve"> denied its physician as being under contract with EMTALA since the hospital employs the medical staff</w:t>
      </w:r>
      <w:r w:rsidR="00FF62D6">
        <w:rPr>
          <w:rFonts w:cstheme="minorHAnsi"/>
          <w:sz w:val="24"/>
          <w:szCs w:val="24"/>
        </w:rPr>
        <w:t xml:space="preserve"> (</w:t>
      </w:r>
      <w:proofErr w:type="spellStart"/>
      <w:r w:rsidR="00FF62D6">
        <w:rPr>
          <w:rFonts w:cstheme="minorHAnsi"/>
          <w:sz w:val="24"/>
          <w:szCs w:val="24"/>
        </w:rPr>
        <w:t>Bitterman</w:t>
      </w:r>
      <w:proofErr w:type="spellEnd"/>
      <w:r w:rsidR="00FF62D6">
        <w:rPr>
          <w:rFonts w:cstheme="minorHAnsi"/>
          <w:sz w:val="24"/>
          <w:szCs w:val="24"/>
        </w:rPr>
        <w:t>, 2000)</w:t>
      </w:r>
      <w:r w:rsidR="00203F2F">
        <w:rPr>
          <w:rFonts w:cstheme="minorHAnsi"/>
          <w:sz w:val="24"/>
          <w:szCs w:val="24"/>
        </w:rPr>
        <w:t xml:space="preserve">.  Nonetheless, hospitals and its physicians were ruled to satisfy the obligations stated in EMTALA </w:t>
      </w:r>
      <w:r w:rsidRPr="00A11839">
        <w:rPr>
          <w:rFonts w:cstheme="minorHAnsi"/>
          <w:sz w:val="24"/>
          <w:szCs w:val="24"/>
        </w:rPr>
        <w:t>since the physician was on-call an</w:t>
      </w:r>
      <w:r w:rsidR="00203F2F">
        <w:rPr>
          <w:rFonts w:cstheme="minorHAnsi"/>
          <w:sz w:val="24"/>
          <w:szCs w:val="24"/>
        </w:rPr>
        <w:t>d employed with the hospital</w:t>
      </w:r>
      <w:r w:rsidR="00762644">
        <w:rPr>
          <w:rFonts w:cstheme="minorHAnsi"/>
          <w:sz w:val="24"/>
          <w:szCs w:val="24"/>
        </w:rPr>
        <w:t>, m</w:t>
      </w:r>
      <w:r w:rsidR="00203F2F">
        <w:rPr>
          <w:rFonts w:cstheme="minorHAnsi"/>
          <w:sz w:val="24"/>
          <w:szCs w:val="24"/>
        </w:rPr>
        <w:t>eaning that the hospital</w:t>
      </w:r>
      <w:r w:rsidRPr="00A11839">
        <w:rPr>
          <w:rFonts w:cstheme="minorHAnsi"/>
          <w:sz w:val="24"/>
          <w:szCs w:val="24"/>
        </w:rPr>
        <w:t xml:space="preserve"> </w:t>
      </w:r>
      <w:r w:rsidR="00203F2F">
        <w:rPr>
          <w:rFonts w:cstheme="minorHAnsi"/>
          <w:sz w:val="24"/>
          <w:szCs w:val="24"/>
        </w:rPr>
        <w:t>is</w:t>
      </w:r>
      <w:r w:rsidRPr="00A11839">
        <w:rPr>
          <w:rFonts w:cstheme="minorHAnsi"/>
          <w:sz w:val="24"/>
          <w:szCs w:val="24"/>
        </w:rPr>
        <w:t xml:space="preserve"> responsible</w:t>
      </w:r>
      <w:r w:rsidR="00203F2F">
        <w:rPr>
          <w:rFonts w:cstheme="minorHAnsi"/>
          <w:sz w:val="24"/>
          <w:szCs w:val="24"/>
        </w:rPr>
        <w:t xml:space="preserve"> for</w:t>
      </w:r>
      <w:r w:rsidRPr="00A11839">
        <w:rPr>
          <w:rFonts w:cstheme="minorHAnsi"/>
          <w:sz w:val="24"/>
          <w:szCs w:val="24"/>
        </w:rPr>
        <w:t xml:space="preserve"> medical professional</w:t>
      </w:r>
      <w:r w:rsidR="00203F2F">
        <w:rPr>
          <w:rFonts w:cstheme="minorHAnsi"/>
          <w:sz w:val="24"/>
          <w:szCs w:val="24"/>
        </w:rPr>
        <w:t>s that are required to help anyone that co</w:t>
      </w:r>
      <w:r w:rsidRPr="00A11839">
        <w:rPr>
          <w:rFonts w:cstheme="minorHAnsi"/>
          <w:sz w:val="24"/>
          <w:szCs w:val="24"/>
        </w:rPr>
        <w:t>me into the emergency department</w:t>
      </w:r>
      <w:r w:rsidR="00FF62D6">
        <w:rPr>
          <w:rFonts w:cstheme="minorHAnsi"/>
          <w:sz w:val="24"/>
          <w:szCs w:val="24"/>
        </w:rPr>
        <w:t xml:space="preserve"> (</w:t>
      </w:r>
      <w:proofErr w:type="spellStart"/>
      <w:r w:rsidR="00FF62D6">
        <w:rPr>
          <w:rFonts w:cstheme="minorHAnsi"/>
          <w:sz w:val="24"/>
          <w:szCs w:val="24"/>
        </w:rPr>
        <w:t>Bitterman</w:t>
      </w:r>
      <w:proofErr w:type="spellEnd"/>
      <w:r w:rsidR="00FF62D6">
        <w:rPr>
          <w:rFonts w:cstheme="minorHAnsi"/>
          <w:sz w:val="24"/>
          <w:szCs w:val="24"/>
        </w:rPr>
        <w:t>, 2000)</w:t>
      </w:r>
      <w:r w:rsidRPr="00A11839">
        <w:rPr>
          <w:rFonts w:cstheme="minorHAnsi"/>
          <w:sz w:val="24"/>
          <w:szCs w:val="24"/>
        </w:rPr>
        <w:t xml:space="preserve">. </w:t>
      </w:r>
      <w:r w:rsidR="00203F2F">
        <w:rPr>
          <w:rFonts w:cstheme="minorHAnsi"/>
          <w:sz w:val="24"/>
          <w:szCs w:val="24"/>
        </w:rPr>
        <w:t xml:space="preserve"> </w:t>
      </w:r>
      <w:r w:rsidR="00F92BA9" w:rsidRPr="00A11839">
        <w:rPr>
          <w:rFonts w:cstheme="minorHAnsi"/>
          <w:sz w:val="24"/>
          <w:szCs w:val="24"/>
        </w:rPr>
        <w:t>T</w:t>
      </w:r>
      <w:r w:rsidR="00762644">
        <w:rPr>
          <w:rFonts w:cstheme="minorHAnsi"/>
          <w:sz w:val="24"/>
          <w:szCs w:val="24"/>
        </w:rPr>
        <w:t>his case helped establish what</w:t>
      </w:r>
      <w:r w:rsidR="00F92BA9" w:rsidRPr="00A11839">
        <w:rPr>
          <w:rFonts w:cstheme="minorHAnsi"/>
          <w:sz w:val="24"/>
          <w:szCs w:val="24"/>
        </w:rPr>
        <w:t xml:space="preserve"> “responsible medical staff” is and who is </w:t>
      </w:r>
      <w:r w:rsidR="00540199" w:rsidRPr="00A11839">
        <w:rPr>
          <w:rFonts w:cstheme="minorHAnsi"/>
          <w:sz w:val="24"/>
          <w:szCs w:val="24"/>
        </w:rPr>
        <w:t xml:space="preserve">obligated </w:t>
      </w:r>
      <w:r w:rsidR="00F92BA9" w:rsidRPr="00A11839">
        <w:rPr>
          <w:rFonts w:cstheme="minorHAnsi"/>
          <w:sz w:val="24"/>
          <w:szCs w:val="24"/>
        </w:rPr>
        <w:t xml:space="preserve">to give medical care </w:t>
      </w:r>
      <w:r w:rsidR="00540199" w:rsidRPr="00A11839">
        <w:rPr>
          <w:rFonts w:cstheme="minorHAnsi"/>
          <w:sz w:val="24"/>
          <w:szCs w:val="24"/>
        </w:rPr>
        <w:t>when a patient has entered the emergency departmen</w:t>
      </w:r>
      <w:r w:rsidR="00762644">
        <w:rPr>
          <w:rFonts w:cstheme="minorHAnsi"/>
          <w:sz w:val="24"/>
          <w:szCs w:val="24"/>
        </w:rPr>
        <w:t>t of the hospital under EMTALA.</w:t>
      </w:r>
    </w:p>
    <w:p w:rsidR="00833D91" w:rsidRPr="00A11839" w:rsidRDefault="00833D91" w:rsidP="00195D32">
      <w:pPr>
        <w:spacing w:line="240" w:lineRule="auto"/>
        <w:ind w:firstLine="720"/>
        <w:rPr>
          <w:rFonts w:cstheme="minorHAnsi"/>
          <w:sz w:val="24"/>
          <w:szCs w:val="24"/>
        </w:rPr>
      </w:pPr>
      <w:r w:rsidRPr="00A11839">
        <w:rPr>
          <w:rFonts w:cstheme="minorHAnsi"/>
          <w:sz w:val="24"/>
          <w:szCs w:val="24"/>
        </w:rPr>
        <w:t xml:space="preserve">The </w:t>
      </w:r>
      <w:r w:rsidRPr="00A11839">
        <w:rPr>
          <w:rFonts w:cstheme="minorHAnsi"/>
          <w:i/>
          <w:sz w:val="24"/>
          <w:szCs w:val="24"/>
        </w:rPr>
        <w:t>Townes v Maria Parham Hospital</w:t>
      </w:r>
      <w:r w:rsidR="00844365">
        <w:rPr>
          <w:rFonts w:cstheme="minorHAnsi"/>
          <w:sz w:val="24"/>
          <w:szCs w:val="24"/>
        </w:rPr>
        <w:t xml:space="preserve"> case states that the lead d</w:t>
      </w:r>
      <w:r w:rsidRPr="00A11839">
        <w:rPr>
          <w:rFonts w:cstheme="minorHAnsi"/>
          <w:sz w:val="24"/>
          <w:szCs w:val="24"/>
        </w:rPr>
        <w:t>octor</w:t>
      </w:r>
      <w:r w:rsidR="00844365">
        <w:rPr>
          <w:rFonts w:cstheme="minorHAnsi"/>
          <w:sz w:val="24"/>
          <w:szCs w:val="24"/>
        </w:rPr>
        <w:t xml:space="preserve"> once again</w:t>
      </w:r>
      <w:r w:rsidRPr="00A11839">
        <w:rPr>
          <w:rFonts w:cstheme="minorHAnsi"/>
          <w:sz w:val="24"/>
          <w:szCs w:val="24"/>
        </w:rPr>
        <w:t xml:space="preserve"> </w:t>
      </w:r>
      <w:r w:rsidR="002353E1" w:rsidRPr="00A11839">
        <w:rPr>
          <w:rFonts w:cstheme="minorHAnsi"/>
          <w:sz w:val="24"/>
          <w:szCs w:val="24"/>
        </w:rPr>
        <w:t>did not provide necessary help to</w:t>
      </w:r>
      <w:r w:rsidRPr="00A11839">
        <w:rPr>
          <w:rFonts w:cstheme="minorHAnsi"/>
          <w:sz w:val="24"/>
          <w:szCs w:val="24"/>
        </w:rPr>
        <w:t xml:space="preserve"> make sure that the patient was in stable condition. </w:t>
      </w:r>
      <w:r w:rsidR="00C273B2">
        <w:rPr>
          <w:rFonts w:cstheme="minorHAnsi"/>
          <w:sz w:val="24"/>
          <w:szCs w:val="24"/>
        </w:rPr>
        <w:t xml:space="preserve"> </w:t>
      </w:r>
      <w:r w:rsidR="00482DFA" w:rsidRPr="00A11839">
        <w:rPr>
          <w:rFonts w:cstheme="minorHAnsi"/>
          <w:sz w:val="24"/>
          <w:szCs w:val="24"/>
        </w:rPr>
        <w:t xml:space="preserve">The patient was brought to the hospital with multiple stab wounds. </w:t>
      </w:r>
      <w:r w:rsidR="00844365">
        <w:rPr>
          <w:rFonts w:cstheme="minorHAnsi"/>
          <w:sz w:val="24"/>
          <w:szCs w:val="24"/>
        </w:rPr>
        <w:t xml:space="preserve"> Immediate care was administered and the</w:t>
      </w:r>
      <w:r w:rsidR="00482DFA" w:rsidRPr="00A11839">
        <w:rPr>
          <w:rFonts w:cstheme="minorHAnsi"/>
          <w:sz w:val="24"/>
          <w:szCs w:val="24"/>
        </w:rPr>
        <w:t xml:space="preserve"> w</w:t>
      </w:r>
      <w:r w:rsidR="00844365">
        <w:rPr>
          <w:rFonts w:cstheme="minorHAnsi"/>
          <w:sz w:val="24"/>
          <w:szCs w:val="24"/>
        </w:rPr>
        <w:t>ounds were cleaned, stitched and bandaged. The doctor also ordered</w:t>
      </w:r>
      <w:r w:rsidR="00482DFA" w:rsidRPr="00A11839">
        <w:rPr>
          <w:rFonts w:cstheme="minorHAnsi"/>
          <w:sz w:val="24"/>
          <w:szCs w:val="24"/>
        </w:rPr>
        <w:t xml:space="preserve"> X-rays and lab tests were performed</w:t>
      </w:r>
      <w:r w:rsidR="00844365">
        <w:rPr>
          <w:rFonts w:cstheme="minorHAnsi"/>
          <w:sz w:val="24"/>
          <w:szCs w:val="24"/>
        </w:rPr>
        <w:t>,</w:t>
      </w:r>
      <w:r w:rsidR="00482DFA" w:rsidRPr="00A11839">
        <w:rPr>
          <w:rFonts w:cstheme="minorHAnsi"/>
          <w:sz w:val="24"/>
          <w:szCs w:val="24"/>
        </w:rPr>
        <w:t xml:space="preserve"> and</w:t>
      </w:r>
      <w:r w:rsidR="00844365">
        <w:rPr>
          <w:rFonts w:cstheme="minorHAnsi"/>
          <w:sz w:val="24"/>
          <w:szCs w:val="24"/>
        </w:rPr>
        <w:t xml:space="preserve"> an</w:t>
      </w:r>
      <w:r w:rsidR="00482DFA" w:rsidRPr="00A11839">
        <w:rPr>
          <w:rFonts w:cstheme="minorHAnsi"/>
          <w:sz w:val="24"/>
          <w:szCs w:val="24"/>
        </w:rPr>
        <w:t xml:space="preserve"> IV treatment was given to reverse metabolic acidosis </w:t>
      </w:r>
      <w:r w:rsidR="002353E1" w:rsidRPr="00A11839">
        <w:rPr>
          <w:rFonts w:cstheme="minorHAnsi"/>
          <w:sz w:val="24"/>
          <w:szCs w:val="24"/>
        </w:rPr>
        <w:t>(</w:t>
      </w:r>
      <w:r w:rsidR="00482DFA" w:rsidRPr="00A11839">
        <w:rPr>
          <w:rFonts w:cstheme="minorHAnsi"/>
          <w:sz w:val="24"/>
          <w:szCs w:val="24"/>
        </w:rPr>
        <w:t>when the kidneys aren’t removing enough acid from the body</w:t>
      </w:r>
      <w:r w:rsidR="002353E1" w:rsidRPr="00A11839">
        <w:rPr>
          <w:rFonts w:cstheme="minorHAnsi"/>
          <w:sz w:val="24"/>
          <w:szCs w:val="24"/>
        </w:rPr>
        <w:t>)</w:t>
      </w:r>
      <w:r w:rsidR="00844365">
        <w:rPr>
          <w:rFonts w:cstheme="minorHAnsi"/>
          <w:sz w:val="24"/>
          <w:szCs w:val="24"/>
        </w:rPr>
        <w:t>.</w:t>
      </w:r>
      <w:r w:rsidR="00C273B2">
        <w:rPr>
          <w:rFonts w:cstheme="minorHAnsi"/>
          <w:sz w:val="24"/>
          <w:szCs w:val="24"/>
        </w:rPr>
        <w:t xml:space="preserve"> </w:t>
      </w:r>
      <w:r w:rsidR="00844365">
        <w:rPr>
          <w:rFonts w:cstheme="minorHAnsi"/>
          <w:sz w:val="24"/>
          <w:szCs w:val="24"/>
        </w:rPr>
        <w:t>However, a</w:t>
      </w:r>
      <w:r w:rsidR="00482DFA" w:rsidRPr="00A11839">
        <w:rPr>
          <w:rFonts w:cstheme="minorHAnsi"/>
          <w:sz w:val="24"/>
          <w:szCs w:val="24"/>
        </w:rPr>
        <w:t xml:space="preserve"> witness </w:t>
      </w:r>
      <w:r w:rsidR="00844365">
        <w:rPr>
          <w:rFonts w:cstheme="minorHAnsi"/>
          <w:sz w:val="24"/>
          <w:szCs w:val="24"/>
        </w:rPr>
        <w:t>confirmed</w:t>
      </w:r>
      <w:r w:rsidR="00482DFA" w:rsidRPr="00A11839">
        <w:rPr>
          <w:rFonts w:cstheme="minorHAnsi"/>
          <w:sz w:val="24"/>
          <w:szCs w:val="24"/>
        </w:rPr>
        <w:t xml:space="preserve"> that the hospital and its staff had disregarded abnormal test results (Joy, 1999</w:t>
      </w:r>
      <w:r w:rsidR="009F2D02">
        <w:rPr>
          <w:rFonts w:cstheme="minorHAnsi"/>
          <w:sz w:val="24"/>
          <w:szCs w:val="24"/>
        </w:rPr>
        <w:t>,</w:t>
      </w:r>
      <w:r w:rsidR="009F2D02" w:rsidRPr="009F2D02">
        <w:t xml:space="preserve"> </w:t>
      </w:r>
      <w:r w:rsidR="009F2D02">
        <w:rPr>
          <w:rFonts w:cstheme="minorHAnsi"/>
          <w:sz w:val="24"/>
          <w:szCs w:val="24"/>
        </w:rPr>
        <w:t>p. 14</w:t>
      </w:r>
      <w:r w:rsidR="0022509E">
        <w:rPr>
          <w:rFonts w:cstheme="minorHAnsi"/>
          <w:sz w:val="24"/>
          <w:szCs w:val="24"/>
        </w:rPr>
        <w:t xml:space="preserve">).  </w:t>
      </w:r>
      <w:r w:rsidR="002353E1" w:rsidRPr="00A11839">
        <w:rPr>
          <w:rFonts w:cstheme="minorHAnsi"/>
          <w:sz w:val="24"/>
          <w:szCs w:val="24"/>
        </w:rPr>
        <w:t>Although the Court said the evidence was circumstantial, proper protocols and procedures were not done and the hospital violated the terms of EMTALA.</w:t>
      </w:r>
      <w:r w:rsidR="00C273B2">
        <w:rPr>
          <w:rFonts w:cstheme="minorHAnsi"/>
          <w:sz w:val="24"/>
          <w:szCs w:val="24"/>
        </w:rPr>
        <w:t xml:space="preserve"> </w:t>
      </w:r>
      <w:r w:rsidRPr="00A11839">
        <w:rPr>
          <w:rFonts w:cstheme="minorHAnsi"/>
          <w:sz w:val="24"/>
          <w:szCs w:val="24"/>
        </w:rPr>
        <w:t xml:space="preserve"> Hospitals are requ</w:t>
      </w:r>
      <w:r w:rsidR="00CE51A9">
        <w:rPr>
          <w:rFonts w:cstheme="minorHAnsi"/>
          <w:sz w:val="24"/>
          <w:szCs w:val="24"/>
        </w:rPr>
        <w:t>ired to give everyone the same Medical Screening E</w:t>
      </w:r>
      <w:r w:rsidRPr="00A11839">
        <w:rPr>
          <w:rFonts w:cstheme="minorHAnsi"/>
          <w:sz w:val="24"/>
          <w:szCs w:val="24"/>
        </w:rPr>
        <w:t>xamination</w:t>
      </w:r>
      <w:r w:rsidR="00CE51A9">
        <w:rPr>
          <w:rFonts w:cstheme="minorHAnsi"/>
          <w:sz w:val="24"/>
          <w:szCs w:val="24"/>
        </w:rPr>
        <w:t xml:space="preserve"> (MSE)</w:t>
      </w:r>
      <w:r w:rsidRPr="00A11839">
        <w:rPr>
          <w:rFonts w:cstheme="minorHAnsi"/>
          <w:sz w:val="24"/>
          <w:szCs w:val="24"/>
        </w:rPr>
        <w:t>. In this case, the lead</w:t>
      </w:r>
      <w:r w:rsidR="0022509E">
        <w:rPr>
          <w:rFonts w:cstheme="minorHAnsi"/>
          <w:sz w:val="24"/>
          <w:szCs w:val="24"/>
        </w:rPr>
        <w:t>ing physician</w:t>
      </w:r>
      <w:r w:rsidRPr="00A11839">
        <w:rPr>
          <w:rFonts w:cstheme="minorHAnsi"/>
          <w:sz w:val="24"/>
          <w:szCs w:val="24"/>
        </w:rPr>
        <w:t xml:space="preserve"> had </w:t>
      </w:r>
      <w:r w:rsidR="00DB5720" w:rsidRPr="00A11839">
        <w:rPr>
          <w:rFonts w:cstheme="minorHAnsi"/>
          <w:sz w:val="24"/>
          <w:szCs w:val="24"/>
        </w:rPr>
        <w:t>done wh</w:t>
      </w:r>
      <w:r w:rsidR="00FF62D6">
        <w:rPr>
          <w:rFonts w:cstheme="minorHAnsi"/>
          <w:sz w:val="24"/>
          <w:szCs w:val="24"/>
        </w:rPr>
        <w:t>at he</w:t>
      </w:r>
      <w:r w:rsidR="0022509E">
        <w:rPr>
          <w:rFonts w:cstheme="minorHAnsi"/>
          <w:sz w:val="24"/>
          <w:szCs w:val="24"/>
        </w:rPr>
        <w:t xml:space="preserve"> thought was the</w:t>
      </w:r>
      <w:r w:rsidR="00DB5720" w:rsidRPr="00A11839">
        <w:rPr>
          <w:rFonts w:cstheme="minorHAnsi"/>
          <w:sz w:val="24"/>
          <w:szCs w:val="24"/>
        </w:rPr>
        <w:t xml:space="preserve"> proper examination</w:t>
      </w:r>
      <w:r w:rsidR="0022509E">
        <w:rPr>
          <w:rFonts w:cstheme="minorHAnsi"/>
          <w:sz w:val="24"/>
          <w:szCs w:val="24"/>
        </w:rPr>
        <w:t>,</w:t>
      </w:r>
      <w:r w:rsidR="00DB5720" w:rsidRPr="00A11839">
        <w:rPr>
          <w:rFonts w:cstheme="minorHAnsi"/>
          <w:sz w:val="24"/>
          <w:szCs w:val="24"/>
        </w:rPr>
        <w:t xml:space="preserve"> but had failed to notice that the patient had pneumothorax and large amounts of blood in his left lung</w:t>
      </w:r>
      <w:r w:rsidR="0022509E">
        <w:rPr>
          <w:rFonts w:cstheme="minorHAnsi"/>
          <w:sz w:val="24"/>
          <w:szCs w:val="24"/>
        </w:rPr>
        <w:t xml:space="preserve"> because of negligence</w:t>
      </w:r>
      <w:r w:rsidR="00DB5720" w:rsidRPr="00A11839">
        <w:rPr>
          <w:rFonts w:cstheme="minorHAnsi"/>
          <w:sz w:val="24"/>
          <w:szCs w:val="24"/>
        </w:rPr>
        <w:t>.</w:t>
      </w:r>
      <w:r w:rsidR="00C273B2">
        <w:rPr>
          <w:rFonts w:cstheme="minorHAnsi"/>
          <w:sz w:val="24"/>
          <w:szCs w:val="24"/>
        </w:rPr>
        <w:t xml:space="preserve"> </w:t>
      </w:r>
      <w:r w:rsidR="00DB5720" w:rsidRPr="00A11839">
        <w:rPr>
          <w:rFonts w:cstheme="minorHAnsi"/>
          <w:sz w:val="24"/>
          <w:szCs w:val="24"/>
        </w:rPr>
        <w:t xml:space="preserve"> The physician </w:t>
      </w:r>
      <w:r w:rsidR="00DB5720" w:rsidRPr="00A11839">
        <w:rPr>
          <w:rFonts w:cstheme="minorHAnsi"/>
          <w:sz w:val="24"/>
          <w:szCs w:val="24"/>
        </w:rPr>
        <w:lastRenderedPageBreak/>
        <w:t xml:space="preserve">had also failed to re-test the patient’s vital </w:t>
      </w:r>
      <w:r w:rsidR="000D0C81" w:rsidRPr="00A11839">
        <w:rPr>
          <w:rFonts w:cstheme="minorHAnsi"/>
          <w:sz w:val="24"/>
          <w:szCs w:val="24"/>
        </w:rPr>
        <w:t>signs</w:t>
      </w:r>
      <w:r w:rsidR="00157A47" w:rsidRPr="00A11839">
        <w:rPr>
          <w:rFonts w:cstheme="minorHAnsi"/>
          <w:sz w:val="24"/>
          <w:szCs w:val="24"/>
        </w:rPr>
        <w:t>, which is important because they help determine if a patient is stabilized</w:t>
      </w:r>
      <w:r w:rsidR="00DB5720" w:rsidRPr="00A11839">
        <w:rPr>
          <w:rFonts w:cstheme="minorHAnsi"/>
          <w:sz w:val="24"/>
          <w:szCs w:val="24"/>
        </w:rPr>
        <w:t>.</w:t>
      </w:r>
      <w:r w:rsidR="0022509E">
        <w:rPr>
          <w:rFonts w:cstheme="minorHAnsi"/>
          <w:sz w:val="24"/>
          <w:szCs w:val="24"/>
        </w:rPr>
        <w:t xml:space="preserve">  This case questioned what requirements specified for fair treatment of all patients under EMTALA.</w:t>
      </w:r>
    </w:p>
    <w:p w:rsidR="00A45623" w:rsidRPr="00A11839" w:rsidRDefault="00DB0D3D" w:rsidP="00195D32">
      <w:pPr>
        <w:spacing w:line="240" w:lineRule="auto"/>
        <w:ind w:firstLine="720"/>
        <w:rPr>
          <w:rFonts w:cstheme="minorHAnsi"/>
          <w:sz w:val="24"/>
          <w:szCs w:val="24"/>
        </w:rPr>
      </w:pPr>
      <w:r>
        <w:rPr>
          <w:rFonts w:cstheme="minorHAnsi"/>
          <w:sz w:val="24"/>
          <w:szCs w:val="24"/>
        </w:rPr>
        <w:t xml:space="preserve">However, there were other requirements that needed to be established within EMTALA. Such as </w:t>
      </w:r>
      <w:r w:rsidR="00A45623" w:rsidRPr="00A11839">
        <w:rPr>
          <w:rFonts w:cstheme="minorHAnsi"/>
          <w:sz w:val="24"/>
          <w:szCs w:val="24"/>
        </w:rPr>
        <w:t xml:space="preserve">what are the requirements </w:t>
      </w:r>
      <w:r w:rsidR="001606E4">
        <w:rPr>
          <w:rFonts w:cstheme="minorHAnsi"/>
          <w:sz w:val="24"/>
          <w:szCs w:val="24"/>
        </w:rPr>
        <w:t>to be a part of the EMTALA contract,</w:t>
      </w:r>
      <w:r w:rsidR="00A45623" w:rsidRPr="00A11839">
        <w:rPr>
          <w:rFonts w:cstheme="minorHAnsi"/>
          <w:sz w:val="24"/>
          <w:szCs w:val="24"/>
        </w:rPr>
        <w:t xml:space="preserve"> and who is to</w:t>
      </w:r>
      <w:r w:rsidR="001606E4">
        <w:rPr>
          <w:rFonts w:cstheme="minorHAnsi"/>
          <w:sz w:val="24"/>
          <w:szCs w:val="24"/>
        </w:rPr>
        <w:t xml:space="preserve"> enforce these requirements.</w:t>
      </w:r>
      <w:r w:rsidR="00200D2B" w:rsidRPr="00A11839">
        <w:rPr>
          <w:rFonts w:cstheme="minorHAnsi"/>
          <w:sz w:val="24"/>
          <w:szCs w:val="24"/>
        </w:rPr>
        <w:t xml:space="preserve"> </w:t>
      </w:r>
      <w:r w:rsidR="001606E4">
        <w:rPr>
          <w:rFonts w:cstheme="minorHAnsi"/>
          <w:sz w:val="24"/>
          <w:szCs w:val="24"/>
        </w:rPr>
        <w:t xml:space="preserve"> </w:t>
      </w:r>
      <w:r w:rsidR="00200D2B" w:rsidRPr="00A11839">
        <w:rPr>
          <w:rFonts w:cstheme="minorHAnsi"/>
          <w:sz w:val="24"/>
          <w:szCs w:val="24"/>
        </w:rPr>
        <w:t>There were many factors to conside</w:t>
      </w:r>
      <w:r w:rsidR="006B57EB" w:rsidRPr="00A11839">
        <w:rPr>
          <w:rFonts w:cstheme="minorHAnsi"/>
          <w:sz w:val="24"/>
          <w:szCs w:val="24"/>
        </w:rPr>
        <w:t>r when enforcing the act</w:t>
      </w:r>
      <w:r w:rsidR="005D7FE3">
        <w:rPr>
          <w:rFonts w:cstheme="minorHAnsi"/>
          <w:sz w:val="24"/>
          <w:szCs w:val="24"/>
        </w:rPr>
        <w:t>,</w:t>
      </w:r>
      <w:r w:rsidR="006B57EB" w:rsidRPr="00A11839">
        <w:rPr>
          <w:rFonts w:cstheme="minorHAnsi"/>
          <w:sz w:val="24"/>
          <w:szCs w:val="24"/>
        </w:rPr>
        <w:t xml:space="preserve"> </w:t>
      </w:r>
      <w:r w:rsidR="005D7FE3">
        <w:rPr>
          <w:rFonts w:cstheme="minorHAnsi"/>
          <w:sz w:val="24"/>
          <w:szCs w:val="24"/>
        </w:rPr>
        <w:t>l</w:t>
      </w:r>
      <w:r w:rsidR="006B57EB" w:rsidRPr="00A11839">
        <w:rPr>
          <w:rFonts w:cstheme="minorHAnsi"/>
          <w:sz w:val="24"/>
          <w:szCs w:val="24"/>
        </w:rPr>
        <w:t>ike</w:t>
      </w:r>
      <w:r w:rsidR="00200D2B" w:rsidRPr="00A11839">
        <w:rPr>
          <w:rFonts w:cstheme="minorHAnsi"/>
          <w:sz w:val="24"/>
          <w:szCs w:val="24"/>
        </w:rPr>
        <w:t xml:space="preserve"> why patients are </w:t>
      </w:r>
      <w:r w:rsidR="005D7FE3">
        <w:rPr>
          <w:rFonts w:cstheme="minorHAnsi"/>
          <w:sz w:val="24"/>
          <w:szCs w:val="24"/>
        </w:rPr>
        <w:t xml:space="preserve">to be </w:t>
      </w:r>
      <w:r w:rsidR="00200D2B" w:rsidRPr="00A11839">
        <w:rPr>
          <w:rFonts w:cstheme="minorHAnsi"/>
          <w:sz w:val="24"/>
          <w:szCs w:val="24"/>
        </w:rPr>
        <w:t>transferred for reasons other than their medical condition.</w:t>
      </w:r>
      <w:r w:rsidR="006B57EB" w:rsidRPr="00A11839">
        <w:rPr>
          <w:rFonts w:cstheme="minorHAnsi"/>
          <w:sz w:val="24"/>
          <w:szCs w:val="24"/>
        </w:rPr>
        <w:t xml:space="preserve"> </w:t>
      </w:r>
      <w:r w:rsidR="005D7FE3">
        <w:rPr>
          <w:rFonts w:cstheme="minorHAnsi"/>
          <w:sz w:val="24"/>
          <w:szCs w:val="24"/>
        </w:rPr>
        <w:t xml:space="preserve"> </w:t>
      </w:r>
      <w:r w:rsidR="007528AA">
        <w:rPr>
          <w:rFonts w:cstheme="minorHAnsi"/>
          <w:sz w:val="24"/>
          <w:szCs w:val="24"/>
        </w:rPr>
        <w:t>Many</w:t>
      </w:r>
      <w:r w:rsidR="00157A47" w:rsidRPr="00A11839">
        <w:rPr>
          <w:rFonts w:cstheme="minorHAnsi"/>
          <w:sz w:val="24"/>
          <w:szCs w:val="24"/>
        </w:rPr>
        <w:t xml:space="preserve"> possible reason</w:t>
      </w:r>
      <w:r w:rsidR="007528AA">
        <w:rPr>
          <w:rFonts w:cstheme="minorHAnsi"/>
          <w:sz w:val="24"/>
          <w:szCs w:val="24"/>
        </w:rPr>
        <w:t>s</w:t>
      </w:r>
      <w:r w:rsidR="00157A47" w:rsidRPr="00A11839">
        <w:rPr>
          <w:rFonts w:cstheme="minorHAnsi"/>
          <w:sz w:val="24"/>
          <w:szCs w:val="24"/>
        </w:rPr>
        <w:t xml:space="preserve"> could</w:t>
      </w:r>
      <w:r w:rsidR="006B57EB" w:rsidRPr="00A11839">
        <w:rPr>
          <w:rFonts w:cstheme="minorHAnsi"/>
          <w:sz w:val="24"/>
          <w:szCs w:val="24"/>
        </w:rPr>
        <w:t xml:space="preserve"> be prepaid health insurance, a relationship previousl</w:t>
      </w:r>
      <w:r w:rsidR="00157A47" w:rsidRPr="00A11839">
        <w:rPr>
          <w:rFonts w:cstheme="minorHAnsi"/>
          <w:sz w:val="24"/>
          <w:szCs w:val="24"/>
        </w:rPr>
        <w:t>y created with a physician that i</w:t>
      </w:r>
      <w:r w:rsidR="006B57EB" w:rsidRPr="00A11839">
        <w:rPr>
          <w:rFonts w:cstheme="minorHAnsi"/>
          <w:sz w:val="24"/>
          <w:szCs w:val="24"/>
        </w:rPr>
        <w:t xml:space="preserve">s not </w:t>
      </w:r>
      <w:r w:rsidR="007528AA">
        <w:rPr>
          <w:rFonts w:cstheme="minorHAnsi"/>
          <w:sz w:val="24"/>
          <w:szCs w:val="24"/>
        </w:rPr>
        <w:t>a part of the hospital, and eligibility</w:t>
      </w:r>
      <w:r w:rsidR="006B57EB" w:rsidRPr="00A11839">
        <w:rPr>
          <w:rFonts w:cstheme="minorHAnsi"/>
          <w:sz w:val="24"/>
          <w:szCs w:val="24"/>
        </w:rPr>
        <w:t xml:space="preserve"> for free medical care at a government hospital</w:t>
      </w:r>
      <w:r w:rsidR="007528AA">
        <w:rPr>
          <w:rFonts w:cstheme="minorHAnsi"/>
          <w:sz w:val="24"/>
          <w:szCs w:val="24"/>
        </w:rPr>
        <w:t>,</w:t>
      </w:r>
      <w:r w:rsidR="006B57EB" w:rsidRPr="00A11839">
        <w:rPr>
          <w:rFonts w:cstheme="minorHAnsi"/>
          <w:sz w:val="24"/>
          <w:szCs w:val="24"/>
        </w:rPr>
        <w:t xml:space="preserve"> or different public facility. </w:t>
      </w:r>
      <w:r w:rsidR="005D7FE3">
        <w:rPr>
          <w:rFonts w:cstheme="minorHAnsi"/>
          <w:sz w:val="24"/>
          <w:szCs w:val="24"/>
        </w:rPr>
        <w:t xml:space="preserve"> </w:t>
      </w:r>
      <w:r w:rsidR="00F375BD" w:rsidRPr="00A11839">
        <w:rPr>
          <w:rFonts w:cstheme="minorHAnsi"/>
          <w:sz w:val="24"/>
          <w:szCs w:val="24"/>
        </w:rPr>
        <w:t xml:space="preserve">The primary obligations of hospitals are to screen, stabilize or transfer, </w:t>
      </w:r>
      <w:r w:rsidR="00157A47" w:rsidRPr="00A11839">
        <w:rPr>
          <w:rFonts w:cstheme="minorHAnsi"/>
          <w:sz w:val="24"/>
          <w:szCs w:val="24"/>
        </w:rPr>
        <w:t xml:space="preserve">and </w:t>
      </w:r>
      <w:r w:rsidR="00F375BD" w:rsidRPr="00A11839">
        <w:rPr>
          <w:rFonts w:cstheme="minorHAnsi"/>
          <w:sz w:val="24"/>
          <w:szCs w:val="24"/>
        </w:rPr>
        <w:t>accept transfer patients</w:t>
      </w:r>
      <w:r w:rsidR="005D7FE3">
        <w:rPr>
          <w:rFonts w:cstheme="minorHAnsi"/>
          <w:sz w:val="24"/>
          <w:szCs w:val="24"/>
        </w:rPr>
        <w:t xml:space="preserve"> but not to provide the continuing care after screening and stabilization</w:t>
      </w:r>
      <w:r w:rsidR="007528AA">
        <w:rPr>
          <w:rFonts w:cstheme="minorHAnsi"/>
          <w:sz w:val="24"/>
          <w:szCs w:val="24"/>
        </w:rPr>
        <w:t>;</w:t>
      </w:r>
      <w:r w:rsidR="00F375BD" w:rsidRPr="00A11839">
        <w:rPr>
          <w:rFonts w:cstheme="minorHAnsi"/>
          <w:sz w:val="24"/>
          <w:szCs w:val="24"/>
        </w:rPr>
        <w:t xml:space="preserve"> </w:t>
      </w:r>
      <w:r w:rsidR="007528AA">
        <w:rPr>
          <w:rFonts w:cstheme="minorHAnsi"/>
          <w:sz w:val="24"/>
          <w:szCs w:val="24"/>
        </w:rPr>
        <w:t>t</w:t>
      </w:r>
      <w:r w:rsidR="005D7FE3">
        <w:rPr>
          <w:rFonts w:cstheme="minorHAnsi"/>
          <w:sz w:val="24"/>
          <w:szCs w:val="24"/>
        </w:rPr>
        <w:t>hus</w:t>
      </w:r>
      <w:r w:rsidR="007528AA">
        <w:rPr>
          <w:rFonts w:cstheme="minorHAnsi"/>
          <w:sz w:val="24"/>
          <w:szCs w:val="24"/>
        </w:rPr>
        <w:t>,</w:t>
      </w:r>
      <w:r w:rsidR="005D7FE3">
        <w:rPr>
          <w:rFonts w:cstheme="minorHAnsi"/>
          <w:sz w:val="24"/>
          <w:szCs w:val="24"/>
        </w:rPr>
        <w:t xml:space="preserve"> allowing prepaid health insurance plans.  </w:t>
      </w:r>
      <w:r w:rsidR="00F375BD" w:rsidRPr="00A11839">
        <w:rPr>
          <w:rFonts w:cstheme="minorHAnsi"/>
          <w:sz w:val="24"/>
          <w:szCs w:val="24"/>
        </w:rPr>
        <w:t>Hospitals can be removed from participation in the Medicare program</w:t>
      </w:r>
      <w:r w:rsidR="00157A47" w:rsidRPr="00A11839">
        <w:rPr>
          <w:rFonts w:cstheme="minorHAnsi"/>
          <w:sz w:val="24"/>
          <w:szCs w:val="24"/>
        </w:rPr>
        <w:t>.</w:t>
      </w:r>
      <w:r w:rsidR="00F375BD" w:rsidRPr="00A11839">
        <w:rPr>
          <w:rFonts w:cstheme="minorHAnsi"/>
          <w:sz w:val="24"/>
          <w:szCs w:val="24"/>
        </w:rPr>
        <w:t xml:space="preserve"> </w:t>
      </w:r>
      <w:r w:rsidR="005D7FE3">
        <w:rPr>
          <w:rFonts w:cstheme="minorHAnsi"/>
          <w:sz w:val="24"/>
          <w:szCs w:val="24"/>
        </w:rPr>
        <w:t xml:space="preserve"> </w:t>
      </w:r>
      <w:r w:rsidR="00157A47" w:rsidRPr="00A11839">
        <w:rPr>
          <w:rFonts w:cstheme="minorHAnsi"/>
          <w:sz w:val="24"/>
          <w:szCs w:val="24"/>
        </w:rPr>
        <w:t>However, this would be</w:t>
      </w:r>
      <w:r w:rsidR="00F375BD" w:rsidRPr="00A11839">
        <w:rPr>
          <w:rFonts w:cstheme="minorHAnsi"/>
          <w:sz w:val="24"/>
          <w:szCs w:val="24"/>
        </w:rPr>
        <w:t xml:space="preserve"> a financial death sentence because the way that residents are funded is through Medicare. </w:t>
      </w:r>
      <w:r w:rsidR="005E2317">
        <w:rPr>
          <w:rFonts w:cstheme="minorHAnsi"/>
          <w:sz w:val="24"/>
          <w:szCs w:val="24"/>
        </w:rPr>
        <w:t xml:space="preserve"> </w:t>
      </w:r>
      <w:r w:rsidR="00F375BD" w:rsidRPr="00A11839">
        <w:rPr>
          <w:rFonts w:cstheme="minorHAnsi"/>
          <w:sz w:val="24"/>
          <w:szCs w:val="24"/>
        </w:rPr>
        <w:t>Many patients are also a part of the Medicare program allowing them to get treatments.</w:t>
      </w:r>
      <w:r w:rsidR="005E2317">
        <w:rPr>
          <w:rFonts w:cstheme="minorHAnsi"/>
          <w:sz w:val="24"/>
          <w:szCs w:val="24"/>
        </w:rPr>
        <w:t xml:space="preserve"> </w:t>
      </w:r>
      <w:r w:rsidR="00F375BD" w:rsidRPr="00A11839">
        <w:rPr>
          <w:rFonts w:cstheme="minorHAnsi"/>
          <w:sz w:val="24"/>
          <w:szCs w:val="24"/>
        </w:rPr>
        <w:t xml:space="preserve"> Hospitals are rel</w:t>
      </w:r>
      <w:r w:rsidR="00694A97" w:rsidRPr="00A11839">
        <w:rPr>
          <w:rFonts w:cstheme="minorHAnsi"/>
          <w:sz w:val="24"/>
          <w:szCs w:val="24"/>
        </w:rPr>
        <w:t xml:space="preserve">eased from Medicare program </w:t>
      </w:r>
      <w:r w:rsidR="00694A97" w:rsidRPr="00A11839">
        <w:rPr>
          <w:rFonts w:cstheme="minorHAnsi"/>
          <w:i/>
          <w:sz w:val="24"/>
          <w:szCs w:val="24"/>
        </w:rPr>
        <w:t>only</w:t>
      </w:r>
      <w:r w:rsidR="00F375BD" w:rsidRPr="00A11839">
        <w:rPr>
          <w:rFonts w:cstheme="minorHAnsi"/>
          <w:sz w:val="24"/>
          <w:szCs w:val="24"/>
        </w:rPr>
        <w:t xml:space="preserve"> if EMTALA has been violated and </w:t>
      </w:r>
      <w:r w:rsidR="007528AA">
        <w:rPr>
          <w:rFonts w:cstheme="minorHAnsi"/>
          <w:sz w:val="24"/>
          <w:szCs w:val="24"/>
        </w:rPr>
        <w:t xml:space="preserve">the hospital </w:t>
      </w:r>
      <w:r w:rsidR="00F375BD" w:rsidRPr="00A11839">
        <w:rPr>
          <w:rFonts w:cstheme="minorHAnsi"/>
          <w:sz w:val="24"/>
          <w:szCs w:val="24"/>
        </w:rPr>
        <w:t xml:space="preserve">fails to correct these violations to satisfy the Health Care Financing Administration (HCFA), so no more </w:t>
      </w:r>
      <w:r w:rsidR="00157A47" w:rsidRPr="00A11839">
        <w:rPr>
          <w:rFonts w:cstheme="minorHAnsi"/>
          <w:sz w:val="24"/>
          <w:szCs w:val="24"/>
        </w:rPr>
        <w:t xml:space="preserve">violations </w:t>
      </w:r>
      <w:r w:rsidR="00F375BD" w:rsidRPr="00A11839">
        <w:rPr>
          <w:rFonts w:cstheme="minorHAnsi"/>
          <w:sz w:val="24"/>
          <w:szCs w:val="24"/>
        </w:rPr>
        <w:t>will transpire</w:t>
      </w:r>
      <w:r w:rsidR="007528AA">
        <w:rPr>
          <w:rFonts w:cstheme="minorHAnsi"/>
          <w:sz w:val="24"/>
          <w:szCs w:val="24"/>
        </w:rPr>
        <w:t xml:space="preserve"> (</w:t>
      </w:r>
      <w:proofErr w:type="spellStart"/>
      <w:r w:rsidR="007528AA">
        <w:rPr>
          <w:rFonts w:cstheme="minorHAnsi"/>
          <w:sz w:val="24"/>
          <w:szCs w:val="24"/>
        </w:rPr>
        <w:t>Bitterman</w:t>
      </w:r>
      <w:proofErr w:type="spellEnd"/>
      <w:r w:rsidR="007528AA">
        <w:rPr>
          <w:rFonts w:cstheme="minorHAnsi"/>
          <w:sz w:val="24"/>
          <w:szCs w:val="24"/>
        </w:rPr>
        <w:t>, 2000)</w:t>
      </w:r>
      <w:r w:rsidR="00F375BD" w:rsidRPr="00A11839">
        <w:rPr>
          <w:rFonts w:cstheme="minorHAnsi"/>
          <w:sz w:val="24"/>
          <w:szCs w:val="24"/>
        </w:rPr>
        <w:t xml:space="preserve">. </w:t>
      </w:r>
      <w:r w:rsidR="005E2317">
        <w:rPr>
          <w:rFonts w:cstheme="minorHAnsi"/>
          <w:sz w:val="24"/>
          <w:szCs w:val="24"/>
        </w:rPr>
        <w:t xml:space="preserve"> </w:t>
      </w:r>
      <w:r w:rsidR="00F375BD" w:rsidRPr="00A11839">
        <w:rPr>
          <w:rFonts w:cstheme="minorHAnsi"/>
          <w:sz w:val="24"/>
          <w:szCs w:val="24"/>
        </w:rPr>
        <w:t>Hospitals and physicians can be fined up to $50,000 for each violation of EMTALA.</w:t>
      </w:r>
      <w:r w:rsidR="005E2317">
        <w:rPr>
          <w:rFonts w:cstheme="minorHAnsi"/>
          <w:sz w:val="24"/>
          <w:szCs w:val="24"/>
        </w:rPr>
        <w:t xml:space="preserve"> </w:t>
      </w:r>
      <w:r w:rsidR="00F375BD" w:rsidRPr="00A11839">
        <w:rPr>
          <w:rFonts w:cstheme="minorHAnsi"/>
          <w:sz w:val="24"/>
          <w:szCs w:val="24"/>
        </w:rPr>
        <w:t xml:space="preserve"> In some states there are criminal penalties </w:t>
      </w:r>
      <w:r w:rsidR="00157A47" w:rsidRPr="00A11839">
        <w:rPr>
          <w:rFonts w:cstheme="minorHAnsi"/>
          <w:sz w:val="24"/>
          <w:szCs w:val="24"/>
        </w:rPr>
        <w:t>including</w:t>
      </w:r>
      <w:r w:rsidR="00F375BD" w:rsidRPr="00A11839">
        <w:rPr>
          <w:rFonts w:cstheme="minorHAnsi"/>
          <w:sz w:val="24"/>
          <w:szCs w:val="24"/>
        </w:rPr>
        <w:t xml:space="preserve"> license suspension, civil monetary penalties, and civil lawsuits</w:t>
      </w:r>
      <w:r w:rsidR="007528AA">
        <w:rPr>
          <w:rFonts w:cstheme="minorHAnsi"/>
          <w:sz w:val="24"/>
          <w:szCs w:val="24"/>
        </w:rPr>
        <w:t xml:space="preserve"> (</w:t>
      </w:r>
      <w:proofErr w:type="spellStart"/>
      <w:r w:rsidR="007528AA">
        <w:rPr>
          <w:rFonts w:cstheme="minorHAnsi"/>
          <w:sz w:val="24"/>
          <w:szCs w:val="24"/>
        </w:rPr>
        <w:t>Bitterman</w:t>
      </w:r>
      <w:proofErr w:type="spellEnd"/>
      <w:r w:rsidR="007528AA">
        <w:rPr>
          <w:rFonts w:cstheme="minorHAnsi"/>
          <w:sz w:val="24"/>
          <w:szCs w:val="24"/>
        </w:rPr>
        <w:t>, 2000)</w:t>
      </w:r>
      <w:r w:rsidR="00F375BD" w:rsidRPr="00A11839">
        <w:rPr>
          <w:rFonts w:cstheme="minorHAnsi"/>
          <w:sz w:val="24"/>
          <w:szCs w:val="24"/>
        </w:rPr>
        <w:t xml:space="preserve">. Individuals </w:t>
      </w:r>
      <w:r w:rsidR="00157A47" w:rsidRPr="00A11839">
        <w:rPr>
          <w:rFonts w:cstheme="minorHAnsi"/>
          <w:sz w:val="24"/>
          <w:szCs w:val="24"/>
        </w:rPr>
        <w:t>are entitled to</w:t>
      </w:r>
      <w:r w:rsidR="00F375BD" w:rsidRPr="00A11839">
        <w:rPr>
          <w:rFonts w:cstheme="minorHAnsi"/>
          <w:sz w:val="24"/>
          <w:szCs w:val="24"/>
        </w:rPr>
        <w:t xml:space="preserve"> sue the hospital or physician for being harmed </w:t>
      </w:r>
      <w:r w:rsidR="00157A47" w:rsidRPr="00A11839">
        <w:rPr>
          <w:rFonts w:cstheme="minorHAnsi"/>
          <w:sz w:val="24"/>
          <w:szCs w:val="24"/>
        </w:rPr>
        <w:t>if EMTALA regulations are violated</w:t>
      </w:r>
      <w:r w:rsidR="005E2317">
        <w:rPr>
          <w:rFonts w:cstheme="minorHAnsi"/>
          <w:sz w:val="24"/>
          <w:szCs w:val="24"/>
        </w:rPr>
        <w:t>.</w:t>
      </w:r>
    </w:p>
    <w:p w:rsidR="00152749" w:rsidRPr="00A11839" w:rsidRDefault="00F21DF0" w:rsidP="00195D32">
      <w:pPr>
        <w:spacing w:line="240" w:lineRule="auto"/>
        <w:ind w:firstLine="720"/>
        <w:rPr>
          <w:rFonts w:cstheme="minorHAnsi"/>
          <w:sz w:val="24"/>
          <w:szCs w:val="24"/>
        </w:rPr>
      </w:pPr>
      <w:r w:rsidRPr="00A11839">
        <w:rPr>
          <w:rFonts w:cstheme="minorHAnsi"/>
          <w:sz w:val="24"/>
          <w:szCs w:val="24"/>
        </w:rPr>
        <w:t>The prima</w:t>
      </w:r>
      <w:r w:rsidR="00233C1B" w:rsidRPr="00A11839">
        <w:rPr>
          <w:rFonts w:cstheme="minorHAnsi"/>
          <w:sz w:val="24"/>
          <w:szCs w:val="24"/>
        </w:rPr>
        <w:t xml:space="preserve">ry obligations of the hospital, as stated above, are to screen, stabilize or transfer, accept transfer </w:t>
      </w:r>
      <w:r w:rsidR="008740C3" w:rsidRPr="00A11839">
        <w:rPr>
          <w:rFonts w:cstheme="minorHAnsi"/>
          <w:sz w:val="24"/>
          <w:szCs w:val="24"/>
        </w:rPr>
        <w:t xml:space="preserve">of </w:t>
      </w:r>
      <w:r w:rsidR="00F06E84" w:rsidRPr="00A11839">
        <w:rPr>
          <w:rFonts w:cstheme="minorHAnsi"/>
          <w:sz w:val="24"/>
          <w:szCs w:val="24"/>
        </w:rPr>
        <w:t xml:space="preserve">any </w:t>
      </w:r>
      <w:r w:rsidR="00233C1B" w:rsidRPr="00A11839">
        <w:rPr>
          <w:rFonts w:cstheme="minorHAnsi"/>
          <w:sz w:val="24"/>
          <w:szCs w:val="24"/>
        </w:rPr>
        <w:t>patient</w:t>
      </w:r>
      <w:r w:rsidR="00F06E84" w:rsidRPr="00A11839">
        <w:rPr>
          <w:rFonts w:cstheme="minorHAnsi"/>
          <w:sz w:val="24"/>
          <w:szCs w:val="24"/>
        </w:rPr>
        <w:t xml:space="preserve"> that enters the emergency department and requests assistance</w:t>
      </w:r>
      <w:r w:rsidR="00233C1B" w:rsidRPr="00A11839">
        <w:rPr>
          <w:rFonts w:cstheme="minorHAnsi"/>
          <w:sz w:val="24"/>
          <w:szCs w:val="24"/>
        </w:rPr>
        <w:t>.</w:t>
      </w:r>
      <w:r w:rsidR="00653DFD">
        <w:rPr>
          <w:rFonts w:cstheme="minorHAnsi"/>
          <w:sz w:val="24"/>
          <w:szCs w:val="24"/>
        </w:rPr>
        <w:t xml:space="preserve"> </w:t>
      </w:r>
      <w:r w:rsidR="00233C1B" w:rsidRPr="00A11839">
        <w:rPr>
          <w:rFonts w:cstheme="minorHAnsi"/>
          <w:sz w:val="24"/>
          <w:szCs w:val="24"/>
        </w:rPr>
        <w:t xml:space="preserve"> </w:t>
      </w:r>
      <w:r w:rsidR="00653DFD">
        <w:rPr>
          <w:rFonts w:cstheme="minorHAnsi"/>
          <w:sz w:val="24"/>
          <w:szCs w:val="24"/>
        </w:rPr>
        <w:t>However, t</w:t>
      </w:r>
      <w:r w:rsidR="00694A97" w:rsidRPr="00A11839">
        <w:rPr>
          <w:rFonts w:cstheme="minorHAnsi"/>
          <w:sz w:val="24"/>
          <w:szCs w:val="24"/>
        </w:rPr>
        <w:t>he medical screening examination is</w:t>
      </w:r>
      <w:r w:rsidR="00157A47" w:rsidRPr="00A11839">
        <w:rPr>
          <w:rFonts w:cstheme="minorHAnsi"/>
          <w:sz w:val="24"/>
          <w:szCs w:val="24"/>
        </w:rPr>
        <w:t xml:space="preserve"> </w:t>
      </w:r>
      <w:r w:rsidR="00694A97" w:rsidRPr="00A11839">
        <w:rPr>
          <w:rFonts w:cstheme="minorHAnsi"/>
          <w:sz w:val="24"/>
          <w:szCs w:val="24"/>
        </w:rPr>
        <w:t>n</w:t>
      </w:r>
      <w:r w:rsidR="00157A47" w:rsidRPr="00A11839">
        <w:rPr>
          <w:rFonts w:cstheme="minorHAnsi"/>
          <w:sz w:val="24"/>
          <w:szCs w:val="24"/>
        </w:rPr>
        <w:t>o</w:t>
      </w:r>
      <w:r w:rsidR="00694A97" w:rsidRPr="00A11839">
        <w:rPr>
          <w:rFonts w:cstheme="minorHAnsi"/>
          <w:sz w:val="24"/>
          <w:szCs w:val="24"/>
        </w:rPr>
        <w:t>t require</w:t>
      </w:r>
      <w:r w:rsidR="00653DFD">
        <w:rPr>
          <w:rFonts w:cstheme="minorHAnsi"/>
          <w:sz w:val="24"/>
          <w:szCs w:val="24"/>
        </w:rPr>
        <w:t xml:space="preserve">d to give the correct diagnosis; it is </w:t>
      </w:r>
      <w:r w:rsidR="00694A97" w:rsidRPr="00A11839">
        <w:rPr>
          <w:rFonts w:cstheme="minorHAnsi"/>
          <w:sz w:val="24"/>
          <w:szCs w:val="24"/>
        </w:rPr>
        <w:t xml:space="preserve">only to find if there is an EMC. </w:t>
      </w:r>
      <w:r w:rsidR="00653DFD">
        <w:rPr>
          <w:rFonts w:cstheme="minorHAnsi"/>
          <w:sz w:val="24"/>
          <w:szCs w:val="24"/>
        </w:rPr>
        <w:t xml:space="preserve"> </w:t>
      </w:r>
      <w:r w:rsidR="00233C1B" w:rsidRPr="00A11839">
        <w:rPr>
          <w:rFonts w:cstheme="minorHAnsi"/>
          <w:sz w:val="24"/>
          <w:szCs w:val="24"/>
        </w:rPr>
        <w:t xml:space="preserve">With the medical screening examination the responsible medical professional is to examine the patient </w:t>
      </w:r>
      <w:r w:rsidR="00756697" w:rsidRPr="00A11839">
        <w:rPr>
          <w:rFonts w:cstheme="minorHAnsi"/>
          <w:sz w:val="24"/>
          <w:szCs w:val="24"/>
        </w:rPr>
        <w:t xml:space="preserve">to determine if they have an emergency medical condition within the competency of the hospital’s emergency department. </w:t>
      </w:r>
      <w:r w:rsidR="00B321BC" w:rsidRPr="00A11839">
        <w:rPr>
          <w:rFonts w:cstheme="minorHAnsi"/>
          <w:sz w:val="24"/>
          <w:szCs w:val="24"/>
        </w:rPr>
        <w:t>An emergency medical condition is defined as</w:t>
      </w:r>
      <w:r w:rsidR="00D23AFD" w:rsidRPr="00A11839">
        <w:rPr>
          <w:rFonts w:cstheme="minorHAnsi"/>
          <w:sz w:val="24"/>
          <w:szCs w:val="24"/>
        </w:rPr>
        <w:t>:</w:t>
      </w:r>
      <w:r w:rsidR="00B321BC" w:rsidRPr="00A11839">
        <w:rPr>
          <w:rFonts w:cstheme="minorHAnsi"/>
          <w:sz w:val="24"/>
          <w:szCs w:val="24"/>
        </w:rPr>
        <w:t xml:space="preserve"> </w:t>
      </w:r>
      <w:r w:rsidR="00152749" w:rsidRPr="00A11839">
        <w:rPr>
          <w:rFonts w:cstheme="minorHAnsi"/>
          <w:sz w:val="24"/>
          <w:szCs w:val="24"/>
        </w:rPr>
        <w:t xml:space="preserve"> </w:t>
      </w:r>
    </w:p>
    <w:p w:rsidR="0028161A" w:rsidRPr="00A11839" w:rsidRDefault="0028161A" w:rsidP="00632F87">
      <w:pPr>
        <w:spacing w:line="240" w:lineRule="auto"/>
        <w:ind w:firstLine="720"/>
        <w:rPr>
          <w:rFonts w:cstheme="minorHAnsi"/>
          <w:sz w:val="24"/>
          <w:szCs w:val="24"/>
        </w:rPr>
      </w:pPr>
    </w:p>
    <w:p w:rsidR="00152749" w:rsidRPr="00A11839" w:rsidRDefault="00152749" w:rsidP="00863E50">
      <w:pPr>
        <w:pStyle w:val="ListParagraph"/>
        <w:tabs>
          <w:tab w:val="left" w:pos="8640"/>
        </w:tabs>
        <w:spacing w:line="240" w:lineRule="auto"/>
        <w:ind w:left="1080" w:right="720"/>
        <w:rPr>
          <w:rFonts w:cstheme="minorHAnsi"/>
          <w:i/>
          <w:sz w:val="24"/>
          <w:szCs w:val="24"/>
        </w:rPr>
      </w:pPr>
      <w:r w:rsidRPr="00A11839">
        <w:rPr>
          <w:rFonts w:cstheme="minorHAnsi"/>
          <w:sz w:val="24"/>
          <w:szCs w:val="24"/>
        </w:rPr>
        <w:t>“</w:t>
      </w:r>
      <w:r w:rsidRPr="00A11839">
        <w:rPr>
          <w:rFonts w:cstheme="minorHAnsi"/>
          <w:i/>
          <w:sz w:val="24"/>
          <w:szCs w:val="24"/>
        </w:rPr>
        <w:t>Acute symptoms of sufficient severity (including severe pain) such that the absence of immediate medical attention could reas</w:t>
      </w:r>
      <w:r w:rsidR="00863E50" w:rsidRPr="00A11839">
        <w:rPr>
          <w:rFonts w:cstheme="minorHAnsi"/>
          <w:i/>
          <w:sz w:val="24"/>
          <w:szCs w:val="24"/>
        </w:rPr>
        <w:t>onably be expected to result in:</w:t>
      </w:r>
    </w:p>
    <w:p w:rsidR="00152749" w:rsidRPr="00A11839" w:rsidRDefault="00152749" w:rsidP="00863E50">
      <w:pPr>
        <w:pStyle w:val="ListParagraph"/>
        <w:numPr>
          <w:ilvl w:val="0"/>
          <w:numId w:val="4"/>
        </w:numPr>
        <w:spacing w:line="240" w:lineRule="auto"/>
        <w:ind w:left="1800" w:right="1440"/>
        <w:rPr>
          <w:rFonts w:cstheme="minorHAnsi"/>
          <w:i/>
          <w:sz w:val="24"/>
          <w:szCs w:val="24"/>
        </w:rPr>
      </w:pPr>
      <w:r w:rsidRPr="00A11839">
        <w:rPr>
          <w:rFonts w:cstheme="minorHAnsi"/>
          <w:i/>
          <w:sz w:val="24"/>
          <w:szCs w:val="24"/>
        </w:rPr>
        <w:t>Placing the health of the individual (or, with respect to a pregnant woman, the health of the woman or her unborn child) in serious jeopardy,</w:t>
      </w:r>
    </w:p>
    <w:p w:rsidR="00152749" w:rsidRPr="00A11839" w:rsidRDefault="00152749" w:rsidP="00863E50">
      <w:pPr>
        <w:pStyle w:val="ListParagraph"/>
        <w:numPr>
          <w:ilvl w:val="0"/>
          <w:numId w:val="4"/>
        </w:numPr>
        <w:spacing w:line="240" w:lineRule="auto"/>
        <w:ind w:left="1800" w:right="1440"/>
        <w:rPr>
          <w:rFonts w:cstheme="minorHAnsi"/>
          <w:i/>
          <w:sz w:val="24"/>
          <w:szCs w:val="24"/>
        </w:rPr>
      </w:pPr>
      <w:r w:rsidRPr="00A11839">
        <w:rPr>
          <w:rFonts w:cstheme="minorHAnsi"/>
          <w:i/>
          <w:sz w:val="24"/>
          <w:szCs w:val="24"/>
        </w:rPr>
        <w:t>Serious impairment to bodily functions, or</w:t>
      </w:r>
    </w:p>
    <w:p w:rsidR="00152749" w:rsidRPr="00A11839" w:rsidRDefault="00152749" w:rsidP="00863E50">
      <w:pPr>
        <w:pStyle w:val="ListParagraph"/>
        <w:numPr>
          <w:ilvl w:val="0"/>
          <w:numId w:val="4"/>
        </w:numPr>
        <w:spacing w:line="240" w:lineRule="auto"/>
        <w:ind w:left="1800" w:right="1440"/>
        <w:rPr>
          <w:rFonts w:cstheme="minorHAnsi"/>
          <w:i/>
          <w:sz w:val="24"/>
          <w:szCs w:val="24"/>
        </w:rPr>
      </w:pPr>
      <w:r w:rsidRPr="00A11839">
        <w:rPr>
          <w:rFonts w:cstheme="minorHAnsi"/>
          <w:i/>
          <w:sz w:val="24"/>
          <w:szCs w:val="24"/>
        </w:rPr>
        <w:t>Serious dysfunction of any bodily organ or part.</w:t>
      </w:r>
    </w:p>
    <w:p w:rsidR="00152749" w:rsidRPr="00A11839" w:rsidRDefault="00152749" w:rsidP="00863E50">
      <w:pPr>
        <w:pStyle w:val="ListParagraph"/>
        <w:spacing w:line="240" w:lineRule="auto"/>
        <w:ind w:left="1080" w:right="1440"/>
        <w:rPr>
          <w:rFonts w:cstheme="minorHAnsi"/>
          <w:i/>
          <w:sz w:val="24"/>
          <w:szCs w:val="24"/>
        </w:rPr>
      </w:pPr>
      <w:r w:rsidRPr="00A11839">
        <w:rPr>
          <w:rFonts w:cstheme="minorHAnsi"/>
          <w:i/>
          <w:sz w:val="24"/>
          <w:szCs w:val="24"/>
        </w:rPr>
        <w:t>A pregnant woman that is having contractions has an EMC if:</w:t>
      </w:r>
    </w:p>
    <w:p w:rsidR="00152749" w:rsidRPr="00A11839" w:rsidRDefault="00152749" w:rsidP="00863E50">
      <w:pPr>
        <w:pStyle w:val="ListParagraph"/>
        <w:numPr>
          <w:ilvl w:val="0"/>
          <w:numId w:val="5"/>
        </w:numPr>
        <w:spacing w:line="240" w:lineRule="auto"/>
        <w:ind w:left="1800" w:right="1440"/>
        <w:rPr>
          <w:rFonts w:cstheme="minorHAnsi"/>
          <w:i/>
          <w:sz w:val="24"/>
          <w:szCs w:val="24"/>
        </w:rPr>
      </w:pPr>
      <w:r w:rsidRPr="00A11839">
        <w:rPr>
          <w:rFonts w:cstheme="minorHAnsi"/>
          <w:i/>
          <w:sz w:val="24"/>
          <w:szCs w:val="24"/>
        </w:rPr>
        <w:t>There is inadequate time to effect a safe transfer to another hospital before delivery, or</w:t>
      </w:r>
    </w:p>
    <w:p w:rsidR="00B321BC" w:rsidRPr="00A11839" w:rsidRDefault="00152749" w:rsidP="009F2D02">
      <w:pPr>
        <w:pStyle w:val="ListParagraph"/>
        <w:numPr>
          <w:ilvl w:val="0"/>
          <w:numId w:val="5"/>
        </w:numPr>
        <w:spacing w:line="240" w:lineRule="auto"/>
        <w:ind w:right="1440"/>
        <w:rPr>
          <w:rFonts w:cstheme="minorHAnsi"/>
          <w:i/>
          <w:sz w:val="24"/>
          <w:szCs w:val="24"/>
        </w:rPr>
      </w:pPr>
      <w:r w:rsidRPr="00A11839">
        <w:rPr>
          <w:rFonts w:cstheme="minorHAnsi"/>
          <w:i/>
          <w:sz w:val="24"/>
          <w:szCs w:val="24"/>
        </w:rPr>
        <w:lastRenderedPageBreak/>
        <w:t>The transfer may pose a threat to the health or safety of the woman or the unborn child.” (</w:t>
      </w:r>
      <w:proofErr w:type="spellStart"/>
      <w:r w:rsidR="00152B42" w:rsidRPr="00A11839">
        <w:rPr>
          <w:rFonts w:cstheme="minorHAnsi"/>
          <w:i/>
          <w:sz w:val="24"/>
          <w:szCs w:val="24"/>
        </w:rPr>
        <w:t>Bitterman</w:t>
      </w:r>
      <w:proofErr w:type="spellEnd"/>
      <w:r w:rsidR="00152B42" w:rsidRPr="00A11839">
        <w:rPr>
          <w:rFonts w:cstheme="minorHAnsi"/>
          <w:i/>
          <w:sz w:val="24"/>
          <w:szCs w:val="24"/>
        </w:rPr>
        <w:t>,</w:t>
      </w:r>
      <w:r w:rsidRPr="00A11839">
        <w:rPr>
          <w:rFonts w:cstheme="minorHAnsi"/>
          <w:i/>
          <w:sz w:val="24"/>
          <w:szCs w:val="24"/>
        </w:rPr>
        <w:t xml:space="preserve"> 2000</w:t>
      </w:r>
      <w:r w:rsidR="009F2D02" w:rsidRPr="009F2D02">
        <w:rPr>
          <w:rFonts w:cstheme="minorHAnsi"/>
          <w:i/>
          <w:sz w:val="24"/>
          <w:szCs w:val="24"/>
        </w:rPr>
        <w:t>, p. 23</w:t>
      </w:r>
      <w:r w:rsidRPr="00A11839">
        <w:rPr>
          <w:rFonts w:cstheme="minorHAnsi"/>
          <w:i/>
          <w:sz w:val="24"/>
          <w:szCs w:val="24"/>
        </w:rPr>
        <w:t>)</w:t>
      </w:r>
    </w:p>
    <w:p w:rsidR="00632F87" w:rsidRDefault="00632F87" w:rsidP="00632F87">
      <w:pPr>
        <w:pStyle w:val="ListParagraph"/>
        <w:spacing w:line="240" w:lineRule="auto"/>
        <w:ind w:left="1440"/>
        <w:rPr>
          <w:rFonts w:cstheme="minorHAnsi"/>
          <w:i/>
          <w:sz w:val="24"/>
          <w:szCs w:val="24"/>
        </w:rPr>
      </w:pPr>
    </w:p>
    <w:p w:rsidR="007B1F33" w:rsidRPr="00A11839" w:rsidRDefault="007B1F33" w:rsidP="00632F87">
      <w:pPr>
        <w:pStyle w:val="ListParagraph"/>
        <w:spacing w:line="240" w:lineRule="auto"/>
        <w:ind w:left="1440"/>
        <w:rPr>
          <w:rFonts w:cstheme="minorHAnsi"/>
          <w:i/>
          <w:sz w:val="24"/>
          <w:szCs w:val="24"/>
        </w:rPr>
      </w:pPr>
    </w:p>
    <w:p w:rsidR="002A201F" w:rsidRPr="00A11839" w:rsidRDefault="00756697" w:rsidP="00195D32">
      <w:pPr>
        <w:spacing w:line="240" w:lineRule="auto"/>
        <w:ind w:firstLine="720"/>
        <w:rPr>
          <w:rFonts w:cstheme="minorHAnsi"/>
          <w:sz w:val="24"/>
          <w:szCs w:val="24"/>
        </w:rPr>
      </w:pPr>
      <w:r w:rsidRPr="00A11839">
        <w:rPr>
          <w:rFonts w:cstheme="minorHAnsi"/>
          <w:sz w:val="24"/>
          <w:szCs w:val="24"/>
        </w:rPr>
        <w:t xml:space="preserve">Once the medical screening examination is completed </w:t>
      </w:r>
      <w:r w:rsidR="00B777F1" w:rsidRPr="00A11839">
        <w:rPr>
          <w:rFonts w:cstheme="minorHAnsi"/>
          <w:sz w:val="24"/>
          <w:szCs w:val="24"/>
        </w:rPr>
        <w:t>by the treating physician,</w:t>
      </w:r>
      <w:r w:rsidRPr="00A11839">
        <w:rPr>
          <w:rFonts w:cstheme="minorHAnsi"/>
          <w:sz w:val="24"/>
          <w:szCs w:val="24"/>
        </w:rPr>
        <w:t xml:space="preserve"> if an emergency medical condition is found</w:t>
      </w:r>
      <w:r w:rsidR="00B777F1" w:rsidRPr="00A11839">
        <w:rPr>
          <w:rFonts w:cstheme="minorHAnsi"/>
          <w:sz w:val="24"/>
          <w:szCs w:val="24"/>
        </w:rPr>
        <w:t>,</w:t>
      </w:r>
      <w:r w:rsidRPr="00A11839">
        <w:rPr>
          <w:rFonts w:cstheme="minorHAnsi"/>
          <w:sz w:val="24"/>
          <w:szCs w:val="24"/>
        </w:rPr>
        <w:t xml:space="preserve"> the hospital</w:t>
      </w:r>
      <w:r w:rsidR="00EC1F07" w:rsidRPr="00A11839">
        <w:rPr>
          <w:rFonts w:cstheme="minorHAnsi"/>
          <w:sz w:val="24"/>
          <w:szCs w:val="24"/>
        </w:rPr>
        <w:t xml:space="preserve"> is</w:t>
      </w:r>
      <w:r w:rsidRPr="00A11839">
        <w:rPr>
          <w:rFonts w:cstheme="minorHAnsi"/>
          <w:sz w:val="24"/>
          <w:szCs w:val="24"/>
        </w:rPr>
        <w:t xml:space="preserve"> to stabilize </w:t>
      </w:r>
      <w:r w:rsidR="00B777F1" w:rsidRPr="00A11839">
        <w:rPr>
          <w:rFonts w:cstheme="minorHAnsi"/>
          <w:sz w:val="24"/>
          <w:szCs w:val="24"/>
        </w:rPr>
        <w:t>and if needed</w:t>
      </w:r>
      <w:r w:rsidR="00D23AFD" w:rsidRPr="00A11839">
        <w:rPr>
          <w:rFonts w:cstheme="minorHAnsi"/>
          <w:sz w:val="24"/>
          <w:szCs w:val="24"/>
        </w:rPr>
        <w:t>,</w:t>
      </w:r>
      <w:r w:rsidR="00761B4C" w:rsidRPr="00A11839">
        <w:rPr>
          <w:rFonts w:cstheme="minorHAnsi"/>
          <w:sz w:val="24"/>
          <w:szCs w:val="24"/>
        </w:rPr>
        <w:t xml:space="preserve"> transfer </w:t>
      </w:r>
      <w:r w:rsidRPr="00A11839">
        <w:rPr>
          <w:rFonts w:cstheme="minorHAnsi"/>
          <w:sz w:val="24"/>
          <w:szCs w:val="24"/>
        </w:rPr>
        <w:t>the patient to the best of their ability.</w:t>
      </w:r>
      <w:r w:rsidR="00B16933" w:rsidRPr="00A11839">
        <w:rPr>
          <w:rFonts w:cstheme="minorHAnsi"/>
          <w:sz w:val="24"/>
          <w:szCs w:val="24"/>
        </w:rPr>
        <w:t xml:space="preserve"> </w:t>
      </w:r>
      <w:r w:rsidR="00653DFD">
        <w:rPr>
          <w:rFonts w:cstheme="minorHAnsi"/>
          <w:sz w:val="24"/>
          <w:szCs w:val="24"/>
        </w:rPr>
        <w:t xml:space="preserve"> </w:t>
      </w:r>
      <w:r w:rsidR="0039409B" w:rsidRPr="00A11839">
        <w:rPr>
          <w:rFonts w:cstheme="minorHAnsi"/>
          <w:sz w:val="24"/>
          <w:szCs w:val="24"/>
        </w:rPr>
        <w:t xml:space="preserve">In order for stabilization to occur the physician must have actual knowledge of the EMC. </w:t>
      </w:r>
      <w:r w:rsidR="00653DFD">
        <w:rPr>
          <w:rFonts w:cstheme="minorHAnsi"/>
          <w:sz w:val="24"/>
          <w:szCs w:val="24"/>
        </w:rPr>
        <w:t xml:space="preserve"> </w:t>
      </w:r>
      <w:r w:rsidR="0039409B" w:rsidRPr="00A11839">
        <w:rPr>
          <w:rFonts w:cstheme="minorHAnsi"/>
          <w:sz w:val="24"/>
          <w:szCs w:val="24"/>
        </w:rPr>
        <w:t>Without the actual knowledg</w:t>
      </w:r>
      <w:r w:rsidR="00653DFD">
        <w:rPr>
          <w:rFonts w:cstheme="minorHAnsi"/>
          <w:sz w:val="24"/>
          <w:szCs w:val="24"/>
        </w:rPr>
        <w:t>e of EMC, the physician is not</w:t>
      </w:r>
      <w:r w:rsidR="0039409B" w:rsidRPr="00A11839">
        <w:rPr>
          <w:rFonts w:cstheme="minorHAnsi"/>
          <w:sz w:val="24"/>
          <w:szCs w:val="24"/>
        </w:rPr>
        <w:t xml:space="preserve"> liable for malpractice.</w:t>
      </w:r>
      <w:r w:rsidR="00653DFD">
        <w:rPr>
          <w:rFonts w:cstheme="minorHAnsi"/>
          <w:sz w:val="24"/>
          <w:szCs w:val="24"/>
        </w:rPr>
        <w:t xml:space="preserve"> </w:t>
      </w:r>
      <w:r w:rsidR="00EC1F07" w:rsidRPr="00A11839">
        <w:rPr>
          <w:rFonts w:cstheme="minorHAnsi"/>
          <w:sz w:val="24"/>
          <w:szCs w:val="24"/>
        </w:rPr>
        <w:t xml:space="preserve"> </w:t>
      </w:r>
      <w:r w:rsidR="00653DFD">
        <w:rPr>
          <w:rFonts w:cstheme="minorHAnsi"/>
          <w:sz w:val="24"/>
          <w:szCs w:val="24"/>
        </w:rPr>
        <w:t>Nevertheless</w:t>
      </w:r>
      <w:r w:rsidR="00304545" w:rsidRPr="00A11839">
        <w:rPr>
          <w:rFonts w:cstheme="minorHAnsi"/>
          <w:sz w:val="24"/>
          <w:szCs w:val="24"/>
        </w:rPr>
        <w:t>, w</w:t>
      </w:r>
      <w:r w:rsidR="00EC1F07" w:rsidRPr="00A11839">
        <w:rPr>
          <w:rFonts w:cstheme="minorHAnsi"/>
          <w:sz w:val="24"/>
          <w:szCs w:val="24"/>
        </w:rPr>
        <w:t xml:space="preserve">hether stabilizing the patient is futile, unethical, or medically inappropriate does not matter </w:t>
      </w:r>
      <w:r w:rsidR="00304545" w:rsidRPr="00A11839">
        <w:rPr>
          <w:rFonts w:cstheme="minorHAnsi"/>
          <w:sz w:val="24"/>
          <w:szCs w:val="24"/>
        </w:rPr>
        <w:t>since</w:t>
      </w:r>
      <w:r w:rsidR="00EC1F07" w:rsidRPr="00A11839">
        <w:rPr>
          <w:rFonts w:cstheme="minorHAnsi"/>
          <w:sz w:val="24"/>
          <w:szCs w:val="24"/>
        </w:rPr>
        <w:t xml:space="preserve"> the standards of care require the physician to treat their patient to the best of their ability. </w:t>
      </w:r>
      <w:r w:rsidR="00653DFD">
        <w:rPr>
          <w:rFonts w:cstheme="minorHAnsi"/>
          <w:sz w:val="24"/>
          <w:szCs w:val="24"/>
        </w:rPr>
        <w:t xml:space="preserve"> </w:t>
      </w:r>
      <w:r w:rsidR="008C6958" w:rsidRPr="00A11839">
        <w:rPr>
          <w:rFonts w:cstheme="minorHAnsi"/>
          <w:sz w:val="24"/>
          <w:szCs w:val="24"/>
        </w:rPr>
        <w:t xml:space="preserve">According to government agencies like the HCFA, </w:t>
      </w:r>
      <w:r w:rsidR="00653DFD">
        <w:rPr>
          <w:rFonts w:cstheme="minorHAnsi"/>
          <w:sz w:val="24"/>
          <w:szCs w:val="24"/>
        </w:rPr>
        <w:t>EMTALA does not</w:t>
      </w:r>
      <w:r w:rsidR="00D6596F" w:rsidRPr="00A11839">
        <w:rPr>
          <w:rFonts w:cstheme="minorHAnsi"/>
          <w:sz w:val="24"/>
          <w:szCs w:val="24"/>
        </w:rPr>
        <w:t xml:space="preserve"> apply to those that are already admitted into a hospital. </w:t>
      </w:r>
      <w:r w:rsidR="00653DFD">
        <w:rPr>
          <w:rFonts w:cstheme="minorHAnsi"/>
          <w:sz w:val="24"/>
          <w:szCs w:val="24"/>
        </w:rPr>
        <w:t xml:space="preserve"> </w:t>
      </w:r>
      <w:r w:rsidR="00D6596F" w:rsidRPr="00A11839">
        <w:rPr>
          <w:rFonts w:cstheme="minorHAnsi"/>
          <w:sz w:val="24"/>
          <w:szCs w:val="24"/>
        </w:rPr>
        <w:t>The act has never been applied to inpatients that later develop EMC</w:t>
      </w:r>
      <w:r w:rsidR="00653DFD">
        <w:rPr>
          <w:rFonts w:cstheme="minorHAnsi"/>
          <w:sz w:val="24"/>
          <w:szCs w:val="24"/>
        </w:rPr>
        <w:t>, and</w:t>
      </w:r>
      <w:r w:rsidR="00D6596F" w:rsidRPr="00A11839">
        <w:rPr>
          <w:rFonts w:cstheme="minorHAnsi"/>
          <w:sz w:val="24"/>
          <w:szCs w:val="24"/>
        </w:rPr>
        <w:t xml:space="preserve"> is specific to those that </w:t>
      </w:r>
      <w:r w:rsidR="00D6596F" w:rsidRPr="00A11839">
        <w:rPr>
          <w:rFonts w:cstheme="minorHAnsi"/>
          <w:i/>
          <w:sz w:val="24"/>
          <w:szCs w:val="24"/>
        </w:rPr>
        <w:t>enter</w:t>
      </w:r>
      <w:r w:rsidR="00D6596F" w:rsidRPr="00A11839">
        <w:rPr>
          <w:rFonts w:cstheme="minorHAnsi"/>
          <w:sz w:val="24"/>
          <w:szCs w:val="24"/>
        </w:rPr>
        <w:t xml:space="preserve"> an emergency department with an EMC and not those already admitted.</w:t>
      </w:r>
      <w:r w:rsidR="00653DFD">
        <w:rPr>
          <w:rFonts w:cstheme="minorHAnsi"/>
          <w:sz w:val="24"/>
          <w:szCs w:val="24"/>
        </w:rPr>
        <w:t xml:space="preserve"> </w:t>
      </w:r>
      <w:r w:rsidR="00D6596F" w:rsidRPr="00A11839">
        <w:rPr>
          <w:rFonts w:cstheme="minorHAnsi"/>
          <w:sz w:val="24"/>
          <w:szCs w:val="24"/>
        </w:rPr>
        <w:t xml:space="preserve"> </w:t>
      </w:r>
      <w:r w:rsidR="00304545" w:rsidRPr="00A11839">
        <w:rPr>
          <w:rFonts w:cstheme="minorHAnsi"/>
          <w:sz w:val="24"/>
          <w:szCs w:val="24"/>
        </w:rPr>
        <w:t>Nonetheless, t</w:t>
      </w:r>
      <w:r w:rsidR="008C6958" w:rsidRPr="00A11839">
        <w:rPr>
          <w:rFonts w:cstheme="minorHAnsi"/>
          <w:sz w:val="24"/>
          <w:szCs w:val="24"/>
        </w:rPr>
        <w:t>he Courts’ view, in most</w:t>
      </w:r>
      <w:r w:rsidR="00304545" w:rsidRPr="00A11839">
        <w:rPr>
          <w:rFonts w:cstheme="minorHAnsi"/>
          <w:sz w:val="24"/>
          <w:szCs w:val="24"/>
        </w:rPr>
        <w:t xml:space="preserve"> cases</w:t>
      </w:r>
      <w:r w:rsidR="008C6958" w:rsidRPr="00A11839">
        <w:rPr>
          <w:rFonts w:cstheme="minorHAnsi"/>
          <w:sz w:val="24"/>
          <w:szCs w:val="24"/>
        </w:rPr>
        <w:t xml:space="preserve"> </w:t>
      </w:r>
      <w:r w:rsidR="00304545" w:rsidRPr="00A11839">
        <w:rPr>
          <w:rFonts w:cstheme="minorHAnsi"/>
          <w:sz w:val="24"/>
          <w:szCs w:val="24"/>
        </w:rPr>
        <w:t>is that</w:t>
      </w:r>
      <w:r w:rsidR="008C6958" w:rsidRPr="00A11839">
        <w:rPr>
          <w:rFonts w:cstheme="minorHAnsi"/>
          <w:sz w:val="24"/>
          <w:szCs w:val="24"/>
        </w:rPr>
        <w:t xml:space="preserve"> EMTALA covers inpatients as well as those entering the hospital. </w:t>
      </w:r>
      <w:r w:rsidR="00653DFD">
        <w:rPr>
          <w:rFonts w:cstheme="minorHAnsi"/>
          <w:sz w:val="24"/>
          <w:szCs w:val="24"/>
        </w:rPr>
        <w:t xml:space="preserve"> </w:t>
      </w:r>
      <w:r w:rsidR="002A201F" w:rsidRPr="00A11839">
        <w:rPr>
          <w:rFonts w:cstheme="minorHAnsi"/>
          <w:sz w:val="24"/>
          <w:szCs w:val="24"/>
        </w:rPr>
        <w:t>The requirements of stabilization (and transfer) under EMTALA are</w:t>
      </w:r>
      <w:r w:rsidR="00504198" w:rsidRPr="00A11839">
        <w:rPr>
          <w:rFonts w:cstheme="minorHAnsi"/>
          <w:sz w:val="24"/>
          <w:szCs w:val="24"/>
        </w:rPr>
        <w:t xml:space="preserve"> as follows:</w:t>
      </w:r>
      <w:r w:rsidR="002A201F" w:rsidRPr="00A11839">
        <w:rPr>
          <w:rFonts w:cstheme="minorHAnsi"/>
          <w:sz w:val="24"/>
          <w:szCs w:val="24"/>
        </w:rPr>
        <w:t xml:space="preserve"> </w:t>
      </w:r>
    </w:p>
    <w:p w:rsidR="0028161A" w:rsidRPr="00A11839" w:rsidRDefault="0028161A" w:rsidP="00632F87">
      <w:pPr>
        <w:spacing w:line="240" w:lineRule="auto"/>
        <w:ind w:firstLine="720"/>
        <w:rPr>
          <w:rFonts w:cstheme="minorHAnsi"/>
          <w:sz w:val="24"/>
          <w:szCs w:val="24"/>
        </w:rPr>
      </w:pPr>
    </w:p>
    <w:p w:rsidR="00F21DF0" w:rsidRPr="00A11839" w:rsidRDefault="002A201F" w:rsidP="00863E50">
      <w:pPr>
        <w:pStyle w:val="ListParagraph"/>
        <w:numPr>
          <w:ilvl w:val="0"/>
          <w:numId w:val="7"/>
        </w:numPr>
        <w:spacing w:line="240" w:lineRule="auto"/>
        <w:ind w:right="1440"/>
        <w:rPr>
          <w:rFonts w:cstheme="minorHAnsi"/>
          <w:i/>
          <w:sz w:val="24"/>
          <w:szCs w:val="24"/>
        </w:rPr>
      </w:pPr>
      <w:r w:rsidRPr="00A11839">
        <w:rPr>
          <w:rFonts w:cstheme="minorHAnsi"/>
          <w:i/>
          <w:sz w:val="24"/>
          <w:szCs w:val="24"/>
        </w:rPr>
        <w:t>“Physician or hospital has actual knowledge of EMC</w:t>
      </w:r>
    </w:p>
    <w:p w:rsidR="002A201F" w:rsidRPr="00A11839" w:rsidRDefault="002A201F" w:rsidP="00863E50">
      <w:pPr>
        <w:pStyle w:val="ListParagraph"/>
        <w:numPr>
          <w:ilvl w:val="0"/>
          <w:numId w:val="7"/>
        </w:numPr>
        <w:spacing w:line="240" w:lineRule="auto"/>
        <w:ind w:right="1440"/>
        <w:rPr>
          <w:rFonts w:cstheme="minorHAnsi"/>
          <w:i/>
          <w:sz w:val="24"/>
          <w:szCs w:val="24"/>
        </w:rPr>
      </w:pPr>
      <w:r w:rsidRPr="00A11839">
        <w:rPr>
          <w:rFonts w:cstheme="minorHAnsi"/>
          <w:i/>
          <w:sz w:val="24"/>
          <w:szCs w:val="24"/>
        </w:rPr>
        <w:t>Will apply to patients admitted through emergency department and presenting EMC is stabilized</w:t>
      </w:r>
    </w:p>
    <w:p w:rsidR="002A201F" w:rsidRPr="00A11839" w:rsidRDefault="002A201F" w:rsidP="00863E50">
      <w:pPr>
        <w:pStyle w:val="ListParagraph"/>
        <w:numPr>
          <w:ilvl w:val="0"/>
          <w:numId w:val="7"/>
        </w:numPr>
        <w:spacing w:line="240" w:lineRule="auto"/>
        <w:ind w:right="1440"/>
        <w:rPr>
          <w:rFonts w:cstheme="minorHAnsi"/>
          <w:i/>
          <w:sz w:val="24"/>
          <w:szCs w:val="24"/>
        </w:rPr>
      </w:pPr>
      <w:r w:rsidRPr="00A11839">
        <w:rPr>
          <w:rFonts w:cstheme="minorHAnsi"/>
          <w:i/>
          <w:sz w:val="24"/>
          <w:szCs w:val="24"/>
        </w:rPr>
        <w:t>Inpatients for as long as it takes to stabilize initial presented EMC</w:t>
      </w:r>
    </w:p>
    <w:p w:rsidR="002A201F" w:rsidRPr="00A11839" w:rsidRDefault="002A201F" w:rsidP="00863E50">
      <w:pPr>
        <w:pStyle w:val="ListParagraph"/>
        <w:numPr>
          <w:ilvl w:val="0"/>
          <w:numId w:val="7"/>
        </w:numPr>
        <w:spacing w:line="240" w:lineRule="auto"/>
        <w:ind w:right="1440"/>
        <w:rPr>
          <w:rFonts w:cstheme="minorHAnsi"/>
          <w:i/>
          <w:sz w:val="24"/>
          <w:szCs w:val="24"/>
        </w:rPr>
      </w:pPr>
      <w:r w:rsidRPr="00A11839">
        <w:rPr>
          <w:rFonts w:cstheme="minorHAnsi"/>
          <w:i/>
          <w:sz w:val="24"/>
          <w:szCs w:val="24"/>
        </w:rPr>
        <w:t>New EMCs that come up after patient’s initial EMC is stabilized may not be covered under EMTALA.” (</w:t>
      </w:r>
      <w:proofErr w:type="spellStart"/>
      <w:r w:rsidR="009F2D02">
        <w:rPr>
          <w:rFonts w:cstheme="minorHAnsi"/>
          <w:i/>
          <w:sz w:val="24"/>
          <w:szCs w:val="24"/>
        </w:rPr>
        <w:t>Bitterman</w:t>
      </w:r>
      <w:proofErr w:type="spellEnd"/>
      <w:r w:rsidR="009F2D02">
        <w:rPr>
          <w:rFonts w:cstheme="minorHAnsi"/>
          <w:i/>
          <w:sz w:val="24"/>
          <w:szCs w:val="24"/>
        </w:rPr>
        <w:t>,</w:t>
      </w:r>
      <w:r w:rsidRPr="00A11839">
        <w:rPr>
          <w:rFonts w:cstheme="minorHAnsi"/>
          <w:i/>
          <w:sz w:val="24"/>
          <w:szCs w:val="24"/>
        </w:rPr>
        <w:t xml:space="preserve"> 2000</w:t>
      </w:r>
      <w:r w:rsidR="009F2D02">
        <w:rPr>
          <w:rFonts w:cstheme="minorHAnsi"/>
          <w:i/>
          <w:sz w:val="24"/>
          <w:szCs w:val="24"/>
        </w:rPr>
        <w:t>, p. 67</w:t>
      </w:r>
      <w:r w:rsidRPr="00A11839">
        <w:rPr>
          <w:rFonts w:cstheme="minorHAnsi"/>
          <w:i/>
          <w:sz w:val="24"/>
          <w:szCs w:val="24"/>
        </w:rPr>
        <w:t>)</w:t>
      </w:r>
    </w:p>
    <w:p w:rsidR="00632F87" w:rsidRDefault="00632F87" w:rsidP="00632F87">
      <w:pPr>
        <w:pStyle w:val="ListParagraph"/>
        <w:spacing w:line="240" w:lineRule="auto"/>
        <w:ind w:left="1440"/>
        <w:rPr>
          <w:rFonts w:cstheme="minorHAnsi"/>
          <w:i/>
          <w:sz w:val="24"/>
          <w:szCs w:val="24"/>
        </w:rPr>
      </w:pPr>
    </w:p>
    <w:p w:rsidR="00B60205" w:rsidRPr="00A11839" w:rsidRDefault="00B60205" w:rsidP="00632F87">
      <w:pPr>
        <w:pStyle w:val="ListParagraph"/>
        <w:spacing w:line="240" w:lineRule="auto"/>
        <w:ind w:left="1440"/>
        <w:rPr>
          <w:rFonts w:cstheme="minorHAnsi"/>
          <w:i/>
          <w:sz w:val="24"/>
          <w:szCs w:val="24"/>
        </w:rPr>
      </w:pPr>
    </w:p>
    <w:p w:rsidR="00844258" w:rsidRPr="00A11839" w:rsidRDefault="00653DFD" w:rsidP="00195D32">
      <w:pPr>
        <w:spacing w:line="240" w:lineRule="auto"/>
        <w:ind w:firstLine="720"/>
        <w:rPr>
          <w:rFonts w:cstheme="minorHAnsi"/>
          <w:sz w:val="24"/>
          <w:szCs w:val="24"/>
        </w:rPr>
      </w:pPr>
      <w:r>
        <w:rPr>
          <w:rFonts w:cstheme="minorHAnsi"/>
          <w:sz w:val="24"/>
          <w:szCs w:val="24"/>
        </w:rPr>
        <w:t>Another</w:t>
      </w:r>
      <w:r w:rsidR="00304545" w:rsidRPr="00A11839">
        <w:rPr>
          <w:rFonts w:cstheme="minorHAnsi"/>
          <w:sz w:val="24"/>
          <w:szCs w:val="24"/>
        </w:rPr>
        <w:t xml:space="preserve"> problem that arises in EMTALA cases is the separate meanings of the word stable. </w:t>
      </w:r>
      <w:r>
        <w:rPr>
          <w:rFonts w:cstheme="minorHAnsi"/>
          <w:sz w:val="24"/>
          <w:szCs w:val="24"/>
        </w:rPr>
        <w:t xml:space="preserve"> </w:t>
      </w:r>
      <w:r w:rsidR="00155BB7" w:rsidRPr="00A11839">
        <w:rPr>
          <w:rFonts w:cstheme="minorHAnsi"/>
          <w:sz w:val="24"/>
          <w:szCs w:val="24"/>
        </w:rPr>
        <w:t xml:space="preserve">There is stable for transfer, stable for discharge and resolve of the EMC. </w:t>
      </w:r>
      <w:r>
        <w:rPr>
          <w:rFonts w:cstheme="minorHAnsi"/>
          <w:sz w:val="24"/>
          <w:szCs w:val="24"/>
        </w:rPr>
        <w:t xml:space="preserve"> </w:t>
      </w:r>
      <w:r w:rsidR="00FB5751" w:rsidRPr="00A11839">
        <w:rPr>
          <w:rFonts w:cstheme="minorHAnsi"/>
          <w:sz w:val="24"/>
          <w:szCs w:val="24"/>
        </w:rPr>
        <w:t xml:space="preserve">The different meanings can affect the treatment of the patient. </w:t>
      </w:r>
      <w:r>
        <w:rPr>
          <w:rFonts w:cstheme="minorHAnsi"/>
          <w:sz w:val="24"/>
          <w:szCs w:val="24"/>
        </w:rPr>
        <w:t xml:space="preserve"> </w:t>
      </w:r>
      <w:r w:rsidR="00FB5751" w:rsidRPr="00A11839">
        <w:rPr>
          <w:rFonts w:cstheme="minorHAnsi"/>
          <w:sz w:val="24"/>
          <w:szCs w:val="24"/>
        </w:rPr>
        <w:t>Stabilization for transfer is when a patient is moved from one facility to another for further treatment of EMC</w:t>
      </w:r>
      <w:r w:rsidR="00D710E5">
        <w:rPr>
          <w:rFonts w:cstheme="minorHAnsi"/>
          <w:sz w:val="24"/>
          <w:szCs w:val="24"/>
        </w:rPr>
        <w:t xml:space="preserve"> (</w:t>
      </w:r>
      <w:proofErr w:type="spellStart"/>
      <w:r w:rsidR="00D710E5">
        <w:rPr>
          <w:rFonts w:cstheme="minorHAnsi"/>
          <w:sz w:val="24"/>
          <w:szCs w:val="24"/>
        </w:rPr>
        <w:t>Bitterman</w:t>
      </w:r>
      <w:proofErr w:type="spellEnd"/>
      <w:r w:rsidR="00D710E5">
        <w:rPr>
          <w:rFonts w:cstheme="minorHAnsi"/>
          <w:sz w:val="24"/>
          <w:szCs w:val="24"/>
        </w:rPr>
        <w:t>, 2000)</w:t>
      </w:r>
      <w:r w:rsidR="00FB5751" w:rsidRPr="00A11839">
        <w:rPr>
          <w:rFonts w:cstheme="minorHAnsi"/>
          <w:sz w:val="24"/>
          <w:szCs w:val="24"/>
        </w:rPr>
        <w:t>.</w:t>
      </w:r>
      <w:r>
        <w:rPr>
          <w:rFonts w:cstheme="minorHAnsi"/>
          <w:sz w:val="24"/>
          <w:szCs w:val="24"/>
        </w:rPr>
        <w:t xml:space="preserve"> </w:t>
      </w:r>
      <w:r w:rsidR="00FB5751" w:rsidRPr="00A11839">
        <w:rPr>
          <w:rFonts w:cstheme="minorHAnsi"/>
          <w:sz w:val="24"/>
          <w:szCs w:val="24"/>
        </w:rPr>
        <w:t xml:space="preserve"> The patient is expected to leave</w:t>
      </w:r>
      <w:r w:rsidR="00D23AFD" w:rsidRPr="00A11839">
        <w:rPr>
          <w:rFonts w:cstheme="minorHAnsi"/>
          <w:sz w:val="24"/>
          <w:szCs w:val="24"/>
        </w:rPr>
        <w:t xml:space="preserve"> the</w:t>
      </w:r>
      <w:r w:rsidR="00FB5751" w:rsidRPr="00A11839">
        <w:rPr>
          <w:rFonts w:cstheme="minorHAnsi"/>
          <w:sz w:val="24"/>
          <w:szCs w:val="24"/>
        </w:rPr>
        <w:t xml:space="preserve"> current facility and arrive at the second facility without further worsening of their current condition.</w:t>
      </w:r>
      <w:r w:rsidR="00372267" w:rsidRPr="00A11839">
        <w:rPr>
          <w:rFonts w:cstheme="minorHAnsi"/>
          <w:sz w:val="24"/>
          <w:szCs w:val="24"/>
        </w:rPr>
        <w:t xml:space="preserve"> </w:t>
      </w:r>
      <w:r>
        <w:rPr>
          <w:rFonts w:cstheme="minorHAnsi"/>
          <w:sz w:val="24"/>
          <w:szCs w:val="24"/>
        </w:rPr>
        <w:t xml:space="preserve"> </w:t>
      </w:r>
      <w:r w:rsidR="00372267" w:rsidRPr="00A11839">
        <w:rPr>
          <w:rFonts w:cstheme="minorHAnsi"/>
          <w:sz w:val="24"/>
          <w:szCs w:val="24"/>
        </w:rPr>
        <w:t>The</w:t>
      </w:r>
      <w:r>
        <w:rPr>
          <w:rFonts w:cstheme="minorHAnsi"/>
          <w:sz w:val="24"/>
          <w:szCs w:val="24"/>
        </w:rPr>
        <w:t xml:space="preserve"> transfer only occurs when the</w:t>
      </w:r>
      <w:r w:rsidR="00372267" w:rsidRPr="00A11839">
        <w:rPr>
          <w:rFonts w:cstheme="minorHAnsi"/>
          <w:sz w:val="24"/>
          <w:szCs w:val="24"/>
        </w:rPr>
        <w:t xml:space="preserve"> current treating physician believes that the second facility has the ability to further treat the patient and </w:t>
      </w:r>
      <w:r w:rsidR="00D710E5">
        <w:rPr>
          <w:rFonts w:cstheme="minorHAnsi"/>
          <w:sz w:val="24"/>
          <w:szCs w:val="24"/>
        </w:rPr>
        <w:t xml:space="preserve">the patient </w:t>
      </w:r>
      <w:r w:rsidR="00372267" w:rsidRPr="00A11839">
        <w:rPr>
          <w:rFonts w:cstheme="minorHAnsi"/>
          <w:sz w:val="24"/>
          <w:szCs w:val="24"/>
        </w:rPr>
        <w:t xml:space="preserve">is able to </w:t>
      </w:r>
      <w:r w:rsidR="008065DC" w:rsidRPr="00A11839">
        <w:rPr>
          <w:rFonts w:cstheme="minorHAnsi"/>
          <w:sz w:val="24"/>
          <w:szCs w:val="24"/>
        </w:rPr>
        <w:t>arrive safely</w:t>
      </w:r>
      <w:r w:rsidR="00372267" w:rsidRPr="00A11839">
        <w:rPr>
          <w:rFonts w:cstheme="minorHAnsi"/>
          <w:sz w:val="24"/>
          <w:szCs w:val="24"/>
        </w:rPr>
        <w:t xml:space="preserve"> to the second facility</w:t>
      </w:r>
      <w:r w:rsidR="00D710E5">
        <w:rPr>
          <w:rFonts w:cstheme="minorHAnsi"/>
          <w:sz w:val="24"/>
          <w:szCs w:val="24"/>
        </w:rPr>
        <w:t xml:space="preserve"> (</w:t>
      </w:r>
      <w:proofErr w:type="spellStart"/>
      <w:r w:rsidR="00D710E5">
        <w:rPr>
          <w:rFonts w:cstheme="minorHAnsi"/>
          <w:sz w:val="24"/>
          <w:szCs w:val="24"/>
        </w:rPr>
        <w:t>Bitterman</w:t>
      </w:r>
      <w:proofErr w:type="spellEnd"/>
      <w:r w:rsidR="00D710E5">
        <w:rPr>
          <w:rFonts w:cstheme="minorHAnsi"/>
          <w:sz w:val="24"/>
          <w:szCs w:val="24"/>
        </w:rPr>
        <w:t>, 2000)</w:t>
      </w:r>
      <w:r w:rsidR="00372267" w:rsidRPr="00A11839">
        <w:rPr>
          <w:rFonts w:cstheme="minorHAnsi"/>
          <w:sz w:val="24"/>
          <w:szCs w:val="24"/>
        </w:rPr>
        <w:t xml:space="preserve">. </w:t>
      </w:r>
      <w:r>
        <w:rPr>
          <w:rFonts w:cstheme="minorHAnsi"/>
          <w:sz w:val="24"/>
          <w:szCs w:val="24"/>
        </w:rPr>
        <w:t xml:space="preserve"> </w:t>
      </w:r>
      <w:r w:rsidR="00372267" w:rsidRPr="00A11839">
        <w:rPr>
          <w:rFonts w:cstheme="minorHAnsi"/>
          <w:sz w:val="24"/>
          <w:szCs w:val="24"/>
        </w:rPr>
        <w:t>The stabilization for discharge is referred to as reasonable clinical confidence that the patient has reached a point where patients continued care could be performed as an outpatient, “given that the patient is given a plan of appropriate follow-up c</w:t>
      </w:r>
      <w:r>
        <w:rPr>
          <w:rFonts w:cstheme="minorHAnsi"/>
          <w:sz w:val="24"/>
          <w:szCs w:val="24"/>
        </w:rPr>
        <w:t>are with discharge instructions</w:t>
      </w:r>
      <w:r w:rsidR="00372267" w:rsidRPr="00A11839">
        <w:rPr>
          <w:rFonts w:cstheme="minorHAnsi"/>
          <w:sz w:val="24"/>
          <w:szCs w:val="24"/>
        </w:rPr>
        <w:t>” (</w:t>
      </w:r>
      <w:proofErr w:type="spellStart"/>
      <w:r w:rsidR="00152B42" w:rsidRPr="00A11839">
        <w:rPr>
          <w:rFonts w:cstheme="minorHAnsi"/>
          <w:sz w:val="24"/>
          <w:szCs w:val="24"/>
        </w:rPr>
        <w:t>Bitterman</w:t>
      </w:r>
      <w:proofErr w:type="spellEnd"/>
      <w:r w:rsidR="00372267" w:rsidRPr="00A11839">
        <w:rPr>
          <w:rFonts w:cstheme="minorHAnsi"/>
          <w:sz w:val="24"/>
          <w:szCs w:val="24"/>
        </w:rPr>
        <w:t>, 2000</w:t>
      </w:r>
      <w:r w:rsidR="00D710E5">
        <w:rPr>
          <w:rFonts w:cstheme="minorHAnsi"/>
          <w:sz w:val="24"/>
          <w:szCs w:val="24"/>
        </w:rPr>
        <w:t>, p. 75</w:t>
      </w:r>
      <w:r w:rsidR="00372267" w:rsidRPr="00A11839">
        <w:rPr>
          <w:rFonts w:cstheme="minorHAnsi"/>
          <w:sz w:val="24"/>
          <w:szCs w:val="24"/>
        </w:rPr>
        <w:t>)</w:t>
      </w:r>
      <w:r>
        <w:rPr>
          <w:rFonts w:cstheme="minorHAnsi"/>
          <w:sz w:val="24"/>
          <w:szCs w:val="24"/>
        </w:rPr>
        <w:t xml:space="preserve">. </w:t>
      </w:r>
      <w:r w:rsidR="00FB5751" w:rsidRPr="00A11839">
        <w:rPr>
          <w:rFonts w:cstheme="minorHAnsi"/>
          <w:sz w:val="24"/>
          <w:szCs w:val="24"/>
        </w:rPr>
        <w:t xml:space="preserve"> </w:t>
      </w:r>
      <w:r w:rsidR="00112E18" w:rsidRPr="00A11839">
        <w:rPr>
          <w:rFonts w:cstheme="minorHAnsi"/>
          <w:sz w:val="24"/>
          <w:szCs w:val="24"/>
        </w:rPr>
        <w:t>Hospitals that are accepting transfers are required to accept the transfer if given prior notice that patient will be arriving so that the facility can accommodate and prepare for their arrival</w:t>
      </w:r>
      <w:r w:rsidR="00D710E5">
        <w:rPr>
          <w:rFonts w:cstheme="minorHAnsi"/>
          <w:sz w:val="24"/>
          <w:szCs w:val="24"/>
        </w:rPr>
        <w:t xml:space="preserve"> (</w:t>
      </w:r>
      <w:proofErr w:type="spellStart"/>
      <w:r w:rsidR="00D710E5">
        <w:rPr>
          <w:rFonts w:cstheme="minorHAnsi"/>
          <w:sz w:val="24"/>
          <w:szCs w:val="24"/>
        </w:rPr>
        <w:t>Bitterman</w:t>
      </w:r>
      <w:proofErr w:type="spellEnd"/>
      <w:r w:rsidR="00D710E5">
        <w:rPr>
          <w:rFonts w:cstheme="minorHAnsi"/>
          <w:sz w:val="24"/>
          <w:szCs w:val="24"/>
        </w:rPr>
        <w:t>, 2000)</w:t>
      </w:r>
      <w:r w:rsidR="00112E18" w:rsidRPr="00A11839">
        <w:rPr>
          <w:rFonts w:cstheme="minorHAnsi"/>
          <w:sz w:val="24"/>
          <w:szCs w:val="24"/>
        </w:rPr>
        <w:t>.</w:t>
      </w:r>
      <w:r>
        <w:rPr>
          <w:rFonts w:cstheme="minorHAnsi"/>
          <w:sz w:val="24"/>
          <w:szCs w:val="24"/>
        </w:rPr>
        <w:t xml:space="preserve"> </w:t>
      </w:r>
      <w:r w:rsidR="00112E18" w:rsidRPr="00A11839">
        <w:rPr>
          <w:rFonts w:cstheme="minorHAnsi"/>
          <w:sz w:val="24"/>
          <w:szCs w:val="24"/>
        </w:rPr>
        <w:t xml:space="preserve"> Under EMTALA the second facility is then responsible to follow the outlined obligations under the act</w:t>
      </w:r>
      <w:r w:rsidR="00D710E5">
        <w:rPr>
          <w:rFonts w:cstheme="minorHAnsi"/>
          <w:sz w:val="24"/>
          <w:szCs w:val="24"/>
        </w:rPr>
        <w:t xml:space="preserve"> (</w:t>
      </w:r>
      <w:proofErr w:type="spellStart"/>
      <w:r w:rsidR="00D710E5">
        <w:rPr>
          <w:rFonts w:cstheme="minorHAnsi"/>
          <w:sz w:val="24"/>
          <w:szCs w:val="24"/>
        </w:rPr>
        <w:t>Bitterman</w:t>
      </w:r>
      <w:proofErr w:type="spellEnd"/>
      <w:r w:rsidR="00D710E5">
        <w:rPr>
          <w:rFonts w:cstheme="minorHAnsi"/>
          <w:sz w:val="24"/>
          <w:szCs w:val="24"/>
        </w:rPr>
        <w:t>, 2000)</w:t>
      </w:r>
      <w:r w:rsidR="00112E18" w:rsidRPr="00A11839">
        <w:rPr>
          <w:rFonts w:cstheme="minorHAnsi"/>
          <w:sz w:val="24"/>
          <w:szCs w:val="24"/>
        </w:rPr>
        <w:t xml:space="preserve">. </w:t>
      </w:r>
    </w:p>
    <w:p w:rsidR="002208C5" w:rsidRPr="00A11839" w:rsidRDefault="007D22A1" w:rsidP="00195D32">
      <w:pPr>
        <w:spacing w:line="240" w:lineRule="auto"/>
        <w:ind w:firstLine="720"/>
        <w:rPr>
          <w:rFonts w:cstheme="minorHAnsi"/>
          <w:sz w:val="24"/>
          <w:szCs w:val="24"/>
        </w:rPr>
      </w:pPr>
      <w:r w:rsidRPr="00A11839">
        <w:rPr>
          <w:rFonts w:cstheme="minorHAnsi"/>
          <w:sz w:val="24"/>
          <w:szCs w:val="24"/>
        </w:rPr>
        <w:lastRenderedPageBreak/>
        <w:t>The enforcement of the act was delayed almost 10 years</w:t>
      </w:r>
      <w:r w:rsidR="00565B67" w:rsidRPr="00A11839">
        <w:rPr>
          <w:rFonts w:cstheme="minorHAnsi"/>
          <w:sz w:val="24"/>
          <w:szCs w:val="24"/>
        </w:rPr>
        <w:t xml:space="preserve"> after being enacted</w:t>
      </w:r>
      <w:r w:rsidRPr="00A11839">
        <w:rPr>
          <w:rFonts w:cstheme="minorHAnsi"/>
          <w:sz w:val="24"/>
          <w:szCs w:val="24"/>
        </w:rPr>
        <w:t xml:space="preserve"> because there was no way to ensure that the hospitals were following the obligations outlined in the act.</w:t>
      </w:r>
      <w:r w:rsidR="00C35083">
        <w:rPr>
          <w:rFonts w:cstheme="minorHAnsi"/>
          <w:sz w:val="24"/>
          <w:szCs w:val="24"/>
        </w:rPr>
        <w:t xml:space="preserve"> </w:t>
      </w:r>
      <w:r w:rsidRPr="00A11839">
        <w:rPr>
          <w:rFonts w:cstheme="minorHAnsi"/>
          <w:sz w:val="24"/>
          <w:szCs w:val="24"/>
        </w:rPr>
        <w:t xml:space="preserve"> </w:t>
      </w:r>
      <w:r w:rsidR="008065DC" w:rsidRPr="00A11839">
        <w:rPr>
          <w:rFonts w:cstheme="minorHAnsi"/>
          <w:sz w:val="24"/>
          <w:szCs w:val="24"/>
        </w:rPr>
        <w:t>There were also</w:t>
      </w:r>
      <w:r w:rsidR="00565B67" w:rsidRPr="00A11839">
        <w:rPr>
          <w:rFonts w:cstheme="minorHAnsi"/>
          <w:sz w:val="24"/>
          <w:szCs w:val="24"/>
        </w:rPr>
        <w:t xml:space="preserve"> no regulations that stated who was to enforce it and what the punishments would be if the obligations of the act were</w:t>
      </w:r>
      <w:r w:rsidR="008065DC" w:rsidRPr="00A11839">
        <w:rPr>
          <w:rFonts w:cstheme="minorHAnsi"/>
          <w:sz w:val="24"/>
          <w:szCs w:val="24"/>
        </w:rPr>
        <w:t xml:space="preserve"> </w:t>
      </w:r>
      <w:r w:rsidR="00565B67" w:rsidRPr="00A11839">
        <w:rPr>
          <w:rFonts w:cstheme="minorHAnsi"/>
          <w:sz w:val="24"/>
          <w:szCs w:val="24"/>
        </w:rPr>
        <w:t>n</w:t>
      </w:r>
      <w:r w:rsidR="008065DC" w:rsidRPr="00A11839">
        <w:rPr>
          <w:rFonts w:cstheme="minorHAnsi"/>
          <w:sz w:val="24"/>
          <w:szCs w:val="24"/>
        </w:rPr>
        <w:t>o</w:t>
      </w:r>
      <w:r w:rsidR="00565B67" w:rsidRPr="00A11839">
        <w:rPr>
          <w:rFonts w:cstheme="minorHAnsi"/>
          <w:sz w:val="24"/>
          <w:szCs w:val="24"/>
        </w:rPr>
        <w:t xml:space="preserve">t followed. </w:t>
      </w:r>
      <w:r w:rsidR="00C35083">
        <w:rPr>
          <w:rFonts w:cstheme="minorHAnsi"/>
          <w:sz w:val="24"/>
          <w:szCs w:val="24"/>
        </w:rPr>
        <w:t xml:space="preserve"> </w:t>
      </w:r>
      <w:r w:rsidR="009E0AF7" w:rsidRPr="00A11839">
        <w:rPr>
          <w:rFonts w:cstheme="minorHAnsi"/>
          <w:sz w:val="24"/>
          <w:szCs w:val="24"/>
        </w:rPr>
        <w:t>Federally</w:t>
      </w:r>
      <w:r w:rsidR="005750C6" w:rsidRPr="00A11839">
        <w:rPr>
          <w:rFonts w:cstheme="minorHAnsi"/>
          <w:sz w:val="24"/>
          <w:szCs w:val="24"/>
        </w:rPr>
        <w:t>,</w:t>
      </w:r>
      <w:r w:rsidR="009E0AF7" w:rsidRPr="00A11839">
        <w:rPr>
          <w:rFonts w:cstheme="minorHAnsi"/>
          <w:sz w:val="24"/>
          <w:szCs w:val="24"/>
        </w:rPr>
        <w:t xml:space="preserve"> the Department of Health and Human Services</w:t>
      </w:r>
      <w:r w:rsidR="00A06B2B" w:rsidRPr="00A11839">
        <w:rPr>
          <w:rFonts w:cstheme="minorHAnsi"/>
          <w:sz w:val="24"/>
          <w:szCs w:val="24"/>
        </w:rPr>
        <w:t xml:space="preserve"> (HHS)</w:t>
      </w:r>
      <w:r w:rsidR="008065DC" w:rsidRPr="00A11839">
        <w:rPr>
          <w:rFonts w:cstheme="minorHAnsi"/>
          <w:sz w:val="24"/>
          <w:szCs w:val="24"/>
        </w:rPr>
        <w:t xml:space="preserve"> was split into two groups consisting of</w:t>
      </w:r>
      <w:r w:rsidR="009E0AF7" w:rsidRPr="00A11839">
        <w:rPr>
          <w:rFonts w:cstheme="minorHAnsi"/>
          <w:sz w:val="24"/>
          <w:szCs w:val="24"/>
        </w:rPr>
        <w:t xml:space="preserve"> the Health Care Financing Administration</w:t>
      </w:r>
      <w:r w:rsidR="002208C5" w:rsidRPr="00A11839">
        <w:rPr>
          <w:rFonts w:cstheme="minorHAnsi"/>
          <w:sz w:val="24"/>
          <w:szCs w:val="24"/>
        </w:rPr>
        <w:t xml:space="preserve"> (HCFA)</w:t>
      </w:r>
      <w:r w:rsidR="009E0AF7" w:rsidRPr="00A11839">
        <w:rPr>
          <w:rFonts w:cstheme="minorHAnsi"/>
          <w:sz w:val="24"/>
          <w:szCs w:val="24"/>
        </w:rPr>
        <w:t xml:space="preserve"> and Office of Inspector General</w:t>
      </w:r>
      <w:r w:rsidR="00A06B2B" w:rsidRPr="00A11839">
        <w:rPr>
          <w:rFonts w:cstheme="minorHAnsi"/>
          <w:sz w:val="24"/>
          <w:szCs w:val="24"/>
        </w:rPr>
        <w:t xml:space="preserve"> (OIG)</w:t>
      </w:r>
      <w:r w:rsidR="009E0AF7" w:rsidRPr="00A11839">
        <w:rPr>
          <w:rFonts w:cstheme="minorHAnsi"/>
          <w:sz w:val="24"/>
          <w:szCs w:val="24"/>
        </w:rPr>
        <w:t>.</w:t>
      </w:r>
      <w:r w:rsidR="00A06B2B" w:rsidRPr="00A11839">
        <w:rPr>
          <w:rFonts w:cstheme="minorHAnsi"/>
          <w:sz w:val="24"/>
          <w:szCs w:val="24"/>
        </w:rPr>
        <w:t xml:space="preserve"> </w:t>
      </w:r>
      <w:r w:rsidR="00C35083">
        <w:rPr>
          <w:rFonts w:cstheme="minorHAnsi"/>
          <w:sz w:val="24"/>
          <w:szCs w:val="24"/>
        </w:rPr>
        <w:t xml:space="preserve"> </w:t>
      </w:r>
      <w:r w:rsidR="005750C6" w:rsidRPr="00A11839">
        <w:rPr>
          <w:rFonts w:cstheme="minorHAnsi"/>
          <w:sz w:val="24"/>
          <w:szCs w:val="24"/>
        </w:rPr>
        <w:t xml:space="preserve">The Health Care Financing Administration is responsible for </w:t>
      </w:r>
      <w:r w:rsidR="00873F7D" w:rsidRPr="00A11839">
        <w:rPr>
          <w:rFonts w:cstheme="minorHAnsi"/>
          <w:sz w:val="24"/>
          <w:szCs w:val="24"/>
        </w:rPr>
        <w:t xml:space="preserve">the </w:t>
      </w:r>
      <w:r w:rsidR="005750C6" w:rsidRPr="00A11839">
        <w:rPr>
          <w:rFonts w:cstheme="minorHAnsi"/>
          <w:sz w:val="24"/>
          <w:szCs w:val="24"/>
        </w:rPr>
        <w:t>federa</w:t>
      </w:r>
      <w:r w:rsidR="00873F7D" w:rsidRPr="00A11839">
        <w:rPr>
          <w:rFonts w:cstheme="minorHAnsi"/>
          <w:sz w:val="24"/>
          <w:szCs w:val="24"/>
        </w:rPr>
        <w:t xml:space="preserve">l Medicare program. </w:t>
      </w:r>
      <w:r w:rsidR="00C35083">
        <w:rPr>
          <w:rFonts w:cstheme="minorHAnsi"/>
          <w:sz w:val="24"/>
          <w:szCs w:val="24"/>
        </w:rPr>
        <w:t xml:space="preserve"> </w:t>
      </w:r>
      <w:r w:rsidR="00873F7D" w:rsidRPr="00A11839">
        <w:rPr>
          <w:rFonts w:cstheme="minorHAnsi"/>
          <w:sz w:val="24"/>
          <w:szCs w:val="24"/>
        </w:rPr>
        <w:t>This branch of HHS determines if</w:t>
      </w:r>
      <w:r w:rsidR="005750C6" w:rsidRPr="00A11839">
        <w:rPr>
          <w:rFonts w:cstheme="minorHAnsi"/>
          <w:sz w:val="24"/>
          <w:szCs w:val="24"/>
        </w:rPr>
        <w:t xml:space="preserve"> a hospital</w:t>
      </w:r>
      <w:r w:rsidR="00873F7D" w:rsidRPr="00A11839">
        <w:rPr>
          <w:rFonts w:cstheme="minorHAnsi"/>
          <w:sz w:val="24"/>
          <w:szCs w:val="24"/>
        </w:rPr>
        <w:t xml:space="preserve"> or physician</w:t>
      </w:r>
      <w:r w:rsidR="005750C6" w:rsidRPr="00A11839">
        <w:rPr>
          <w:rFonts w:cstheme="minorHAnsi"/>
          <w:sz w:val="24"/>
          <w:szCs w:val="24"/>
        </w:rPr>
        <w:t xml:space="preserve"> has violated the act and can also end hospitals</w:t>
      </w:r>
      <w:r w:rsidR="00293D3F">
        <w:rPr>
          <w:rFonts w:cstheme="minorHAnsi"/>
          <w:sz w:val="24"/>
          <w:szCs w:val="24"/>
        </w:rPr>
        <w:t>’</w:t>
      </w:r>
      <w:r w:rsidR="005750C6" w:rsidRPr="00A11839">
        <w:rPr>
          <w:rFonts w:cstheme="minorHAnsi"/>
          <w:sz w:val="24"/>
          <w:szCs w:val="24"/>
        </w:rPr>
        <w:t xml:space="preserve"> participation in the Medicare program. </w:t>
      </w:r>
      <w:r w:rsidR="00C35083">
        <w:rPr>
          <w:rFonts w:cstheme="minorHAnsi"/>
          <w:sz w:val="24"/>
          <w:szCs w:val="24"/>
        </w:rPr>
        <w:t xml:space="preserve"> </w:t>
      </w:r>
      <w:r w:rsidR="005750C6" w:rsidRPr="00A11839">
        <w:rPr>
          <w:rFonts w:cstheme="minorHAnsi"/>
          <w:sz w:val="24"/>
          <w:szCs w:val="24"/>
        </w:rPr>
        <w:t xml:space="preserve">This loss will end financial reimbursement for medical services given to Medicare patients and from other federally funded programs; Medicaid, Civilian Health and Medical Program of the Uniformed Services (CHAMPUS). </w:t>
      </w:r>
    </w:p>
    <w:p w:rsidR="00873F7D" w:rsidRPr="00A11839" w:rsidRDefault="008065DC" w:rsidP="00195D32">
      <w:pPr>
        <w:spacing w:line="240" w:lineRule="auto"/>
        <w:ind w:firstLine="720"/>
        <w:rPr>
          <w:rFonts w:cstheme="minorHAnsi"/>
          <w:sz w:val="24"/>
          <w:szCs w:val="24"/>
        </w:rPr>
      </w:pPr>
      <w:r w:rsidRPr="00A11839">
        <w:rPr>
          <w:rFonts w:cstheme="minorHAnsi"/>
          <w:sz w:val="24"/>
          <w:szCs w:val="24"/>
        </w:rPr>
        <w:t>HCFA</w:t>
      </w:r>
      <w:r w:rsidR="005750C6" w:rsidRPr="00A11839">
        <w:rPr>
          <w:rFonts w:cstheme="minorHAnsi"/>
          <w:sz w:val="24"/>
          <w:szCs w:val="24"/>
        </w:rPr>
        <w:t xml:space="preserve"> can terminate practically any hospital involve</w:t>
      </w:r>
      <w:r w:rsidR="00D23AFD" w:rsidRPr="00A11839">
        <w:rPr>
          <w:rFonts w:cstheme="minorHAnsi"/>
          <w:sz w:val="24"/>
          <w:szCs w:val="24"/>
        </w:rPr>
        <w:t>d</w:t>
      </w:r>
      <w:r w:rsidRPr="00A11839">
        <w:rPr>
          <w:rFonts w:cstheme="minorHAnsi"/>
          <w:sz w:val="24"/>
          <w:szCs w:val="24"/>
        </w:rPr>
        <w:t xml:space="preserve"> with the Medicare program after investigations are done through their state offices.</w:t>
      </w:r>
      <w:r w:rsidR="00C90058" w:rsidRPr="00A11839">
        <w:rPr>
          <w:rFonts w:cstheme="minorHAnsi"/>
          <w:sz w:val="24"/>
          <w:szCs w:val="24"/>
        </w:rPr>
        <w:t xml:space="preserve"> </w:t>
      </w:r>
      <w:r w:rsidR="00C35083">
        <w:rPr>
          <w:rFonts w:cstheme="minorHAnsi"/>
          <w:sz w:val="24"/>
          <w:szCs w:val="24"/>
        </w:rPr>
        <w:t xml:space="preserve"> </w:t>
      </w:r>
      <w:r w:rsidRPr="00A11839">
        <w:rPr>
          <w:rFonts w:cstheme="minorHAnsi"/>
          <w:sz w:val="24"/>
          <w:szCs w:val="24"/>
        </w:rPr>
        <w:t>However,</w:t>
      </w:r>
      <w:r w:rsidR="00C90058" w:rsidRPr="00A11839">
        <w:rPr>
          <w:rFonts w:cstheme="minorHAnsi"/>
          <w:sz w:val="24"/>
          <w:szCs w:val="24"/>
        </w:rPr>
        <w:t xml:space="preserve"> </w:t>
      </w:r>
      <w:r w:rsidRPr="00A11839">
        <w:rPr>
          <w:rFonts w:cstheme="minorHAnsi"/>
          <w:sz w:val="24"/>
          <w:szCs w:val="24"/>
        </w:rPr>
        <w:t xml:space="preserve">the </w:t>
      </w:r>
      <w:r w:rsidR="00C90058" w:rsidRPr="00A11839">
        <w:rPr>
          <w:rFonts w:cstheme="minorHAnsi"/>
          <w:sz w:val="24"/>
          <w:szCs w:val="24"/>
        </w:rPr>
        <w:t>HCFA rarely terminates hospitals from M</w:t>
      </w:r>
      <w:r w:rsidR="00293D3F">
        <w:rPr>
          <w:rFonts w:cstheme="minorHAnsi"/>
          <w:sz w:val="24"/>
          <w:szCs w:val="24"/>
        </w:rPr>
        <w:t>edicare program because patient</w:t>
      </w:r>
      <w:r w:rsidR="00C90058" w:rsidRPr="00A11839">
        <w:rPr>
          <w:rFonts w:cstheme="minorHAnsi"/>
          <w:sz w:val="24"/>
          <w:szCs w:val="24"/>
        </w:rPr>
        <w:t>s</w:t>
      </w:r>
      <w:r w:rsidR="00293D3F">
        <w:rPr>
          <w:rFonts w:cstheme="minorHAnsi"/>
          <w:sz w:val="24"/>
          <w:szCs w:val="24"/>
        </w:rPr>
        <w:t>’</w:t>
      </w:r>
      <w:r w:rsidR="00C90058" w:rsidRPr="00A11839">
        <w:rPr>
          <w:rFonts w:cstheme="minorHAnsi"/>
          <w:sz w:val="24"/>
          <w:szCs w:val="24"/>
        </w:rPr>
        <w:t xml:space="preserve"> access to services in their communities will be affected destructively</w:t>
      </w:r>
      <w:r w:rsidR="00293D3F">
        <w:rPr>
          <w:rFonts w:cstheme="minorHAnsi"/>
          <w:sz w:val="24"/>
          <w:szCs w:val="24"/>
        </w:rPr>
        <w:t xml:space="preserve"> (</w:t>
      </w:r>
      <w:proofErr w:type="spellStart"/>
      <w:r w:rsidR="00293D3F">
        <w:rPr>
          <w:rFonts w:cstheme="minorHAnsi"/>
          <w:sz w:val="24"/>
          <w:szCs w:val="24"/>
        </w:rPr>
        <w:t>Bitterman</w:t>
      </w:r>
      <w:proofErr w:type="spellEnd"/>
      <w:r w:rsidR="00293D3F">
        <w:rPr>
          <w:rFonts w:cstheme="minorHAnsi"/>
          <w:sz w:val="24"/>
          <w:szCs w:val="24"/>
        </w:rPr>
        <w:t>, 2000)</w:t>
      </w:r>
      <w:r w:rsidR="00C90058" w:rsidRPr="00A11839">
        <w:rPr>
          <w:rFonts w:cstheme="minorHAnsi"/>
          <w:sz w:val="24"/>
          <w:szCs w:val="24"/>
        </w:rPr>
        <w:t>.</w:t>
      </w:r>
      <w:r w:rsidR="00C35083">
        <w:rPr>
          <w:rFonts w:cstheme="minorHAnsi"/>
          <w:sz w:val="24"/>
          <w:szCs w:val="24"/>
        </w:rPr>
        <w:t xml:space="preserve"> </w:t>
      </w:r>
      <w:r w:rsidR="00C90058" w:rsidRPr="00A11839">
        <w:rPr>
          <w:rFonts w:cstheme="minorHAnsi"/>
          <w:sz w:val="24"/>
          <w:szCs w:val="24"/>
        </w:rPr>
        <w:t xml:space="preserve"> HCFA is more interested in fixing hospitals deficiencies and remaining available to serve patients than removing hospitals from the Medicare program.</w:t>
      </w:r>
      <w:r w:rsidR="00C35083">
        <w:rPr>
          <w:rFonts w:cstheme="minorHAnsi"/>
          <w:sz w:val="24"/>
          <w:szCs w:val="24"/>
        </w:rPr>
        <w:t xml:space="preserve"> </w:t>
      </w:r>
      <w:r w:rsidR="00C90058" w:rsidRPr="00A11839">
        <w:rPr>
          <w:rFonts w:cstheme="minorHAnsi"/>
          <w:sz w:val="24"/>
          <w:szCs w:val="24"/>
        </w:rPr>
        <w:t xml:space="preserve"> </w:t>
      </w:r>
      <w:r w:rsidR="00873F7D" w:rsidRPr="00A11839">
        <w:rPr>
          <w:rFonts w:cstheme="minorHAnsi"/>
          <w:sz w:val="24"/>
          <w:szCs w:val="24"/>
        </w:rPr>
        <w:t>Of 2500 hospitals investigated, 650 were found to be violators of EMTALA</w:t>
      </w:r>
      <w:r w:rsidR="00293D3F">
        <w:rPr>
          <w:rFonts w:cstheme="minorHAnsi"/>
          <w:sz w:val="24"/>
          <w:szCs w:val="24"/>
        </w:rPr>
        <w:t xml:space="preserve"> (</w:t>
      </w:r>
      <w:proofErr w:type="spellStart"/>
      <w:r w:rsidR="00293D3F">
        <w:rPr>
          <w:rFonts w:cstheme="minorHAnsi"/>
          <w:sz w:val="24"/>
          <w:szCs w:val="24"/>
        </w:rPr>
        <w:t>Bitterman</w:t>
      </w:r>
      <w:proofErr w:type="spellEnd"/>
      <w:r w:rsidR="00293D3F">
        <w:rPr>
          <w:rFonts w:cstheme="minorHAnsi"/>
          <w:sz w:val="24"/>
          <w:szCs w:val="24"/>
        </w:rPr>
        <w:t>, 2000)</w:t>
      </w:r>
      <w:r w:rsidR="00873F7D" w:rsidRPr="00A11839">
        <w:rPr>
          <w:rFonts w:cstheme="minorHAnsi"/>
          <w:sz w:val="24"/>
          <w:szCs w:val="24"/>
        </w:rPr>
        <w:t xml:space="preserve">. </w:t>
      </w:r>
      <w:r w:rsidR="00C35083">
        <w:rPr>
          <w:rFonts w:cstheme="minorHAnsi"/>
          <w:sz w:val="24"/>
          <w:szCs w:val="24"/>
        </w:rPr>
        <w:t xml:space="preserve"> </w:t>
      </w:r>
      <w:r w:rsidR="00873F7D" w:rsidRPr="00A11839">
        <w:rPr>
          <w:rFonts w:cstheme="minorHAnsi"/>
          <w:sz w:val="24"/>
          <w:szCs w:val="24"/>
        </w:rPr>
        <w:t xml:space="preserve">Since 1995 there has been a step up in enforcement of EMTALA. </w:t>
      </w:r>
      <w:r w:rsidR="00C35083">
        <w:rPr>
          <w:rFonts w:cstheme="minorHAnsi"/>
          <w:sz w:val="24"/>
          <w:szCs w:val="24"/>
        </w:rPr>
        <w:t xml:space="preserve"> </w:t>
      </w:r>
      <w:r w:rsidR="00873F7D" w:rsidRPr="00A11839">
        <w:rPr>
          <w:rFonts w:cstheme="minorHAnsi"/>
          <w:sz w:val="24"/>
          <w:szCs w:val="24"/>
        </w:rPr>
        <w:t xml:space="preserve">This enforcement was created to </w:t>
      </w:r>
      <w:r w:rsidR="004650B9" w:rsidRPr="00A11839">
        <w:rPr>
          <w:rFonts w:cstheme="minorHAnsi"/>
          <w:sz w:val="24"/>
          <w:szCs w:val="24"/>
        </w:rPr>
        <w:t>reinforce</w:t>
      </w:r>
      <w:r w:rsidR="00873F7D" w:rsidRPr="00A11839">
        <w:rPr>
          <w:rFonts w:cstheme="minorHAnsi"/>
          <w:sz w:val="24"/>
          <w:szCs w:val="24"/>
        </w:rPr>
        <w:t xml:space="preserve"> HCFA mandated reporting regulation</w:t>
      </w:r>
      <w:r w:rsidR="00293D3F">
        <w:rPr>
          <w:rFonts w:cstheme="minorHAnsi"/>
          <w:sz w:val="24"/>
          <w:szCs w:val="24"/>
        </w:rPr>
        <w:t xml:space="preserve"> (</w:t>
      </w:r>
      <w:proofErr w:type="spellStart"/>
      <w:r w:rsidR="00293D3F">
        <w:rPr>
          <w:rFonts w:cstheme="minorHAnsi"/>
          <w:sz w:val="24"/>
          <w:szCs w:val="24"/>
        </w:rPr>
        <w:t>Bitterman</w:t>
      </w:r>
      <w:proofErr w:type="spellEnd"/>
      <w:r w:rsidR="00293D3F">
        <w:rPr>
          <w:rFonts w:cstheme="minorHAnsi"/>
          <w:sz w:val="24"/>
          <w:szCs w:val="24"/>
        </w:rPr>
        <w:t>, 2000)</w:t>
      </w:r>
      <w:r w:rsidR="004650B9" w:rsidRPr="00A11839">
        <w:rPr>
          <w:rFonts w:cstheme="minorHAnsi"/>
          <w:sz w:val="24"/>
          <w:szCs w:val="24"/>
        </w:rPr>
        <w:t>.</w:t>
      </w:r>
      <w:r w:rsidR="00C35083">
        <w:rPr>
          <w:rFonts w:cstheme="minorHAnsi"/>
          <w:sz w:val="24"/>
          <w:szCs w:val="24"/>
        </w:rPr>
        <w:t xml:space="preserve"> </w:t>
      </w:r>
      <w:r w:rsidR="00873F7D" w:rsidRPr="00A11839">
        <w:rPr>
          <w:rFonts w:cstheme="minorHAnsi"/>
          <w:sz w:val="24"/>
          <w:szCs w:val="24"/>
        </w:rPr>
        <w:t xml:space="preserve"> </w:t>
      </w:r>
      <w:r w:rsidR="004650B9" w:rsidRPr="00A11839">
        <w:rPr>
          <w:rFonts w:cstheme="minorHAnsi"/>
          <w:sz w:val="24"/>
          <w:szCs w:val="24"/>
        </w:rPr>
        <w:t>I</w:t>
      </w:r>
      <w:r w:rsidR="00873F7D" w:rsidRPr="00A11839">
        <w:rPr>
          <w:rFonts w:cstheme="minorHAnsi"/>
          <w:sz w:val="24"/>
          <w:szCs w:val="24"/>
        </w:rPr>
        <w:t>n September of 1995 receiving hospitals are required to report hospitals that transfer patients to them in violation of the law</w:t>
      </w:r>
      <w:r w:rsidR="00293D3F">
        <w:rPr>
          <w:rFonts w:cstheme="minorHAnsi"/>
          <w:sz w:val="24"/>
          <w:szCs w:val="24"/>
        </w:rPr>
        <w:t xml:space="preserve"> (</w:t>
      </w:r>
      <w:proofErr w:type="spellStart"/>
      <w:r w:rsidR="00293D3F">
        <w:rPr>
          <w:rFonts w:cstheme="minorHAnsi"/>
          <w:sz w:val="24"/>
          <w:szCs w:val="24"/>
        </w:rPr>
        <w:t>Bitterman</w:t>
      </w:r>
      <w:proofErr w:type="spellEnd"/>
      <w:r w:rsidR="00293D3F">
        <w:rPr>
          <w:rFonts w:cstheme="minorHAnsi"/>
          <w:sz w:val="24"/>
          <w:szCs w:val="24"/>
        </w:rPr>
        <w:t>, 2000)</w:t>
      </w:r>
      <w:r w:rsidR="00873F7D" w:rsidRPr="00A11839">
        <w:rPr>
          <w:rFonts w:cstheme="minorHAnsi"/>
          <w:sz w:val="24"/>
          <w:szCs w:val="24"/>
        </w:rPr>
        <w:t>. Hospitals that fail to report on violating hospitals can themselves be dismissed for failure to report incident.</w:t>
      </w:r>
      <w:r w:rsidR="00C35083">
        <w:rPr>
          <w:rFonts w:cstheme="minorHAnsi"/>
          <w:sz w:val="24"/>
          <w:szCs w:val="24"/>
        </w:rPr>
        <w:t xml:space="preserve"> </w:t>
      </w:r>
      <w:r w:rsidR="00873F7D" w:rsidRPr="00A11839">
        <w:rPr>
          <w:rFonts w:cstheme="minorHAnsi"/>
          <w:sz w:val="24"/>
          <w:szCs w:val="24"/>
        </w:rPr>
        <w:t xml:space="preserve"> These reports require state survey agencies to alert HCFA whenever uncovered or were made known that hospitals were violating EMTALA</w:t>
      </w:r>
      <w:r w:rsidR="00293D3F">
        <w:rPr>
          <w:rFonts w:cstheme="minorHAnsi"/>
          <w:sz w:val="24"/>
          <w:szCs w:val="24"/>
        </w:rPr>
        <w:t xml:space="preserve"> (</w:t>
      </w:r>
      <w:proofErr w:type="spellStart"/>
      <w:r w:rsidR="00293D3F">
        <w:rPr>
          <w:rFonts w:cstheme="minorHAnsi"/>
          <w:sz w:val="24"/>
          <w:szCs w:val="24"/>
        </w:rPr>
        <w:t>Bitterman</w:t>
      </w:r>
      <w:proofErr w:type="spellEnd"/>
      <w:r w:rsidR="00293D3F">
        <w:rPr>
          <w:rFonts w:cstheme="minorHAnsi"/>
          <w:sz w:val="24"/>
          <w:szCs w:val="24"/>
        </w:rPr>
        <w:t>, 2000)</w:t>
      </w:r>
      <w:r w:rsidR="00873F7D" w:rsidRPr="00A11839">
        <w:rPr>
          <w:rFonts w:cstheme="minorHAnsi"/>
          <w:sz w:val="24"/>
          <w:szCs w:val="24"/>
        </w:rPr>
        <w:t xml:space="preserve">. </w:t>
      </w:r>
      <w:r w:rsidR="00C35083">
        <w:rPr>
          <w:rFonts w:cstheme="minorHAnsi"/>
          <w:sz w:val="24"/>
          <w:szCs w:val="24"/>
        </w:rPr>
        <w:t xml:space="preserve"> </w:t>
      </w:r>
      <w:r w:rsidR="00873F7D" w:rsidRPr="00A11839">
        <w:rPr>
          <w:rFonts w:cstheme="minorHAnsi"/>
          <w:sz w:val="24"/>
          <w:szCs w:val="24"/>
        </w:rPr>
        <w:t>Before these changes states had the option to report violations and it was</w:t>
      </w:r>
      <w:r w:rsidR="004650B9" w:rsidRPr="00A11839">
        <w:rPr>
          <w:rFonts w:cstheme="minorHAnsi"/>
          <w:sz w:val="24"/>
          <w:szCs w:val="24"/>
        </w:rPr>
        <w:t xml:space="preserve"> </w:t>
      </w:r>
      <w:r w:rsidR="00873F7D" w:rsidRPr="00A11839">
        <w:rPr>
          <w:rFonts w:cstheme="minorHAnsi"/>
          <w:sz w:val="24"/>
          <w:szCs w:val="24"/>
        </w:rPr>
        <w:t>n</w:t>
      </w:r>
      <w:r w:rsidR="004650B9" w:rsidRPr="00A11839">
        <w:rPr>
          <w:rFonts w:cstheme="minorHAnsi"/>
          <w:sz w:val="24"/>
          <w:szCs w:val="24"/>
        </w:rPr>
        <w:t>o</w:t>
      </w:r>
      <w:r w:rsidR="00873F7D" w:rsidRPr="00A11839">
        <w:rPr>
          <w:rFonts w:cstheme="minorHAnsi"/>
          <w:sz w:val="24"/>
          <w:szCs w:val="24"/>
        </w:rPr>
        <w:t>t a duty to report their discoveries</w:t>
      </w:r>
      <w:r w:rsidR="00293D3F">
        <w:rPr>
          <w:rFonts w:cstheme="minorHAnsi"/>
          <w:sz w:val="24"/>
          <w:szCs w:val="24"/>
        </w:rPr>
        <w:t xml:space="preserve"> (</w:t>
      </w:r>
      <w:proofErr w:type="spellStart"/>
      <w:r w:rsidR="00293D3F">
        <w:rPr>
          <w:rFonts w:cstheme="minorHAnsi"/>
          <w:sz w:val="24"/>
          <w:szCs w:val="24"/>
        </w:rPr>
        <w:t>Bitterman</w:t>
      </w:r>
      <w:proofErr w:type="spellEnd"/>
      <w:r w:rsidR="00293D3F">
        <w:rPr>
          <w:rFonts w:cstheme="minorHAnsi"/>
          <w:sz w:val="24"/>
          <w:szCs w:val="24"/>
        </w:rPr>
        <w:t>, 2000)</w:t>
      </w:r>
      <w:r w:rsidR="00873F7D" w:rsidRPr="00A11839">
        <w:rPr>
          <w:rFonts w:cstheme="minorHAnsi"/>
          <w:sz w:val="24"/>
          <w:szCs w:val="24"/>
        </w:rPr>
        <w:t>.</w:t>
      </w:r>
      <w:r w:rsidR="00C35083">
        <w:rPr>
          <w:rFonts w:cstheme="minorHAnsi"/>
          <w:sz w:val="24"/>
          <w:szCs w:val="24"/>
        </w:rPr>
        <w:t xml:space="preserve"> </w:t>
      </w:r>
      <w:r w:rsidR="00873F7D" w:rsidRPr="00A11839">
        <w:rPr>
          <w:rFonts w:cstheme="minorHAnsi"/>
          <w:sz w:val="24"/>
          <w:szCs w:val="24"/>
        </w:rPr>
        <w:t xml:space="preserve"> Areas that </w:t>
      </w:r>
      <w:r w:rsidR="004650B9" w:rsidRPr="00A11839">
        <w:rPr>
          <w:rFonts w:cstheme="minorHAnsi"/>
          <w:sz w:val="24"/>
          <w:szCs w:val="24"/>
        </w:rPr>
        <w:t xml:space="preserve">leading in the number </w:t>
      </w:r>
      <w:r w:rsidR="00873F7D" w:rsidRPr="00A11839">
        <w:rPr>
          <w:rFonts w:cstheme="minorHAnsi"/>
          <w:sz w:val="24"/>
          <w:szCs w:val="24"/>
        </w:rPr>
        <w:t>o</w:t>
      </w:r>
      <w:r w:rsidR="004650B9" w:rsidRPr="00A11839">
        <w:rPr>
          <w:rFonts w:cstheme="minorHAnsi"/>
          <w:sz w:val="24"/>
          <w:szCs w:val="24"/>
        </w:rPr>
        <w:t>f</w:t>
      </w:r>
      <w:r w:rsidR="00873F7D" w:rsidRPr="00A11839">
        <w:rPr>
          <w:rFonts w:cstheme="minorHAnsi"/>
          <w:sz w:val="24"/>
          <w:szCs w:val="24"/>
        </w:rPr>
        <w:t xml:space="preserve"> violations are the medical screening requirements, on-call physicians and tertiary hospitals rejecting to accept patients in transfer</w:t>
      </w:r>
      <w:r w:rsidR="00A351D2">
        <w:rPr>
          <w:rFonts w:cstheme="minorHAnsi"/>
          <w:sz w:val="24"/>
          <w:szCs w:val="24"/>
        </w:rPr>
        <w:t>.</w:t>
      </w:r>
      <w:r w:rsidR="00293D3F">
        <w:rPr>
          <w:rFonts w:cstheme="minorHAnsi"/>
          <w:sz w:val="24"/>
          <w:szCs w:val="24"/>
        </w:rPr>
        <w:t xml:space="preserve"> (</w:t>
      </w:r>
      <w:proofErr w:type="spellStart"/>
      <w:r w:rsidR="00293D3F">
        <w:rPr>
          <w:rFonts w:cstheme="minorHAnsi"/>
          <w:sz w:val="24"/>
          <w:szCs w:val="24"/>
        </w:rPr>
        <w:t>Bitterman</w:t>
      </w:r>
      <w:proofErr w:type="spellEnd"/>
      <w:r w:rsidR="00293D3F">
        <w:rPr>
          <w:rFonts w:cstheme="minorHAnsi"/>
          <w:sz w:val="24"/>
          <w:szCs w:val="24"/>
        </w:rPr>
        <w:t>, 2000)</w:t>
      </w:r>
      <w:r w:rsidR="00C35083">
        <w:rPr>
          <w:rFonts w:cstheme="minorHAnsi"/>
          <w:sz w:val="24"/>
          <w:szCs w:val="24"/>
        </w:rPr>
        <w:t xml:space="preserve"> </w:t>
      </w:r>
      <w:r w:rsidR="00C90058" w:rsidRPr="00A11839">
        <w:rPr>
          <w:rFonts w:cstheme="minorHAnsi"/>
          <w:sz w:val="24"/>
          <w:szCs w:val="24"/>
        </w:rPr>
        <w:t xml:space="preserve"> A way to enforce the act is to give more resources into the education and enforcement of law at the HCFA regional offices. </w:t>
      </w:r>
      <w:r w:rsidR="00873F7D" w:rsidRPr="00A11839">
        <w:rPr>
          <w:rFonts w:cstheme="minorHAnsi"/>
          <w:sz w:val="24"/>
          <w:szCs w:val="24"/>
        </w:rPr>
        <w:t xml:space="preserve"> </w:t>
      </w:r>
    </w:p>
    <w:p w:rsidR="00D13A2C" w:rsidRPr="00A11839" w:rsidRDefault="00D13A2C" w:rsidP="00195D32">
      <w:pPr>
        <w:spacing w:line="240" w:lineRule="auto"/>
        <w:ind w:firstLine="720"/>
        <w:rPr>
          <w:rFonts w:cstheme="minorHAnsi"/>
          <w:sz w:val="24"/>
          <w:szCs w:val="24"/>
        </w:rPr>
      </w:pPr>
      <w:r w:rsidRPr="00A11839">
        <w:rPr>
          <w:rFonts w:cstheme="minorHAnsi"/>
          <w:sz w:val="24"/>
          <w:szCs w:val="24"/>
        </w:rPr>
        <w:t>The Office of the Inspector General</w:t>
      </w:r>
      <w:r w:rsidR="004650B9" w:rsidRPr="00A11839">
        <w:rPr>
          <w:rFonts w:cstheme="minorHAnsi"/>
          <w:sz w:val="24"/>
          <w:szCs w:val="24"/>
        </w:rPr>
        <w:t xml:space="preserve"> (OIG)</w:t>
      </w:r>
      <w:r w:rsidRPr="00A11839">
        <w:rPr>
          <w:rFonts w:cstheme="minorHAnsi"/>
          <w:sz w:val="24"/>
          <w:szCs w:val="24"/>
        </w:rPr>
        <w:t xml:space="preserve"> is responsible with promoting efficiency, effectiveness, integrity of the Health and Human Service</w:t>
      </w:r>
      <w:r w:rsidR="00C13440" w:rsidRPr="00A11839">
        <w:rPr>
          <w:rFonts w:cstheme="minorHAnsi"/>
          <w:sz w:val="24"/>
          <w:szCs w:val="24"/>
        </w:rPr>
        <w:t>s programs this</w:t>
      </w:r>
      <w:r w:rsidRPr="00A11839">
        <w:rPr>
          <w:rFonts w:cstheme="minorHAnsi"/>
          <w:sz w:val="24"/>
          <w:szCs w:val="24"/>
        </w:rPr>
        <w:t xml:space="preserve"> includes Medicare.</w:t>
      </w:r>
      <w:r w:rsidR="00C35083">
        <w:rPr>
          <w:rFonts w:cstheme="minorHAnsi"/>
          <w:sz w:val="24"/>
          <w:szCs w:val="24"/>
        </w:rPr>
        <w:t xml:space="preserve"> </w:t>
      </w:r>
      <w:r w:rsidR="00BB7900" w:rsidRPr="00A11839">
        <w:rPr>
          <w:rFonts w:cstheme="minorHAnsi"/>
          <w:sz w:val="24"/>
          <w:szCs w:val="24"/>
        </w:rPr>
        <w:t xml:space="preserve"> </w:t>
      </w:r>
      <w:r w:rsidR="000E1995" w:rsidRPr="00A11839">
        <w:rPr>
          <w:rFonts w:cstheme="minorHAnsi"/>
          <w:sz w:val="24"/>
          <w:szCs w:val="24"/>
        </w:rPr>
        <w:t xml:space="preserve">It is important to note that hospitals are directly liable for all violations committed by its medical staff. </w:t>
      </w:r>
      <w:r w:rsidR="00C35083">
        <w:rPr>
          <w:rFonts w:cstheme="minorHAnsi"/>
          <w:sz w:val="24"/>
          <w:szCs w:val="24"/>
        </w:rPr>
        <w:t xml:space="preserve"> </w:t>
      </w:r>
      <w:r w:rsidR="00BB7900" w:rsidRPr="00A11839">
        <w:rPr>
          <w:rFonts w:cstheme="minorHAnsi"/>
          <w:sz w:val="24"/>
          <w:szCs w:val="24"/>
        </w:rPr>
        <w:t>The OIG can terminate physicians from being part of the Medicare and state programs</w:t>
      </w:r>
      <w:r w:rsidR="0033331C" w:rsidRPr="00A11839">
        <w:rPr>
          <w:rFonts w:cstheme="minorHAnsi"/>
          <w:sz w:val="24"/>
          <w:szCs w:val="24"/>
        </w:rPr>
        <w:t xml:space="preserve"> if they violate EMTALA regulations</w:t>
      </w:r>
      <w:r w:rsidR="00BB7900" w:rsidRPr="00A11839">
        <w:rPr>
          <w:rFonts w:cstheme="minorHAnsi"/>
          <w:sz w:val="24"/>
          <w:szCs w:val="24"/>
        </w:rPr>
        <w:t>.</w:t>
      </w:r>
      <w:r w:rsidR="00C35083">
        <w:rPr>
          <w:rFonts w:cstheme="minorHAnsi"/>
          <w:sz w:val="24"/>
          <w:szCs w:val="24"/>
        </w:rPr>
        <w:t xml:space="preserve"> </w:t>
      </w:r>
      <w:r w:rsidR="0033331C" w:rsidRPr="00A11839">
        <w:rPr>
          <w:rFonts w:cstheme="minorHAnsi"/>
          <w:sz w:val="24"/>
          <w:szCs w:val="24"/>
        </w:rPr>
        <w:t xml:space="preserve"> However,</w:t>
      </w:r>
      <w:r w:rsidR="00BB7900" w:rsidRPr="00A11839">
        <w:rPr>
          <w:rFonts w:cstheme="minorHAnsi"/>
          <w:sz w:val="24"/>
          <w:szCs w:val="24"/>
        </w:rPr>
        <w:t xml:space="preserve"> OIG is involved only if the HCFA investigates and determines a hospital or physician has violated EMTALA. Civil penalties up to $50,000</w:t>
      </w:r>
      <w:r w:rsidR="00EE5A9F" w:rsidRPr="00A11839">
        <w:rPr>
          <w:rFonts w:cstheme="minorHAnsi"/>
          <w:sz w:val="24"/>
          <w:szCs w:val="24"/>
        </w:rPr>
        <w:t xml:space="preserve"> </w:t>
      </w:r>
      <w:r w:rsidR="000A779F" w:rsidRPr="00A11839">
        <w:rPr>
          <w:rFonts w:cstheme="minorHAnsi"/>
          <w:sz w:val="24"/>
          <w:szCs w:val="24"/>
        </w:rPr>
        <w:t xml:space="preserve">for hospitals with 100 beds and $25,000 for hospitals with less than 100 beds </w:t>
      </w:r>
      <w:r w:rsidR="00EE5A9F" w:rsidRPr="00A11839">
        <w:rPr>
          <w:rFonts w:cstheme="minorHAnsi"/>
          <w:sz w:val="24"/>
          <w:szCs w:val="24"/>
        </w:rPr>
        <w:t>can be</w:t>
      </w:r>
      <w:r w:rsidR="00BB7900" w:rsidRPr="00A11839">
        <w:rPr>
          <w:rFonts w:cstheme="minorHAnsi"/>
          <w:sz w:val="24"/>
          <w:szCs w:val="24"/>
        </w:rPr>
        <w:t xml:space="preserve"> </w:t>
      </w:r>
      <w:r w:rsidR="00EE5A9F" w:rsidRPr="00A11839">
        <w:rPr>
          <w:rFonts w:cstheme="minorHAnsi"/>
          <w:sz w:val="24"/>
          <w:szCs w:val="24"/>
        </w:rPr>
        <w:t>evaluated per violation</w:t>
      </w:r>
      <w:r w:rsidR="00BB7900" w:rsidRPr="00A11839">
        <w:rPr>
          <w:rFonts w:cstheme="minorHAnsi"/>
          <w:sz w:val="24"/>
          <w:szCs w:val="24"/>
        </w:rPr>
        <w:t>.</w:t>
      </w:r>
      <w:r w:rsidR="000A779F" w:rsidRPr="00A11839">
        <w:rPr>
          <w:rFonts w:cstheme="minorHAnsi"/>
          <w:sz w:val="24"/>
          <w:szCs w:val="24"/>
        </w:rPr>
        <w:t xml:space="preserve"> </w:t>
      </w:r>
      <w:r w:rsidR="00C35083">
        <w:rPr>
          <w:rFonts w:cstheme="minorHAnsi"/>
          <w:sz w:val="24"/>
          <w:szCs w:val="24"/>
        </w:rPr>
        <w:t xml:space="preserve"> </w:t>
      </w:r>
      <w:r w:rsidR="000A779F" w:rsidRPr="00A11839">
        <w:rPr>
          <w:rFonts w:cstheme="minorHAnsi"/>
          <w:sz w:val="24"/>
          <w:szCs w:val="24"/>
        </w:rPr>
        <w:t>Hospitals have paid the largest fines for failure to provide appropriate MSE to managed care patients</w:t>
      </w:r>
      <w:r w:rsidR="0033331C" w:rsidRPr="00A11839">
        <w:rPr>
          <w:rFonts w:cstheme="minorHAnsi"/>
          <w:sz w:val="24"/>
          <w:szCs w:val="24"/>
        </w:rPr>
        <w:t xml:space="preserve"> and</w:t>
      </w:r>
      <w:r w:rsidR="000A779F" w:rsidRPr="00A11839">
        <w:rPr>
          <w:rFonts w:cstheme="minorHAnsi"/>
          <w:sz w:val="24"/>
          <w:szCs w:val="24"/>
        </w:rPr>
        <w:t xml:space="preserve"> failure to accept patients in transfer from another facility, or failure of the on-call physicians to come to the hospital for examining or stabilizing patients in their emergency department. </w:t>
      </w:r>
      <w:r w:rsidR="00C35083">
        <w:rPr>
          <w:rFonts w:cstheme="minorHAnsi"/>
          <w:sz w:val="24"/>
          <w:szCs w:val="24"/>
        </w:rPr>
        <w:t xml:space="preserve"> </w:t>
      </w:r>
      <w:r w:rsidR="000A779F" w:rsidRPr="00A11839">
        <w:rPr>
          <w:rFonts w:cstheme="minorHAnsi"/>
          <w:sz w:val="24"/>
          <w:szCs w:val="24"/>
        </w:rPr>
        <w:t>In October of 1994</w:t>
      </w:r>
      <w:r w:rsidR="0033331C" w:rsidRPr="00A11839">
        <w:rPr>
          <w:rFonts w:cstheme="minorHAnsi"/>
          <w:sz w:val="24"/>
          <w:szCs w:val="24"/>
        </w:rPr>
        <w:t>,</w:t>
      </w:r>
      <w:r w:rsidR="000A779F" w:rsidRPr="00A11839">
        <w:rPr>
          <w:rFonts w:cstheme="minorHAnsi"/>
          <w:sz w:val="24"/>
          <w:szCs w:val="24"/>
        </w:rPr>
        <w:t xml:space="preserve"> the HCFA changed policy that required all cases of confirmed EMTALA violations to OIG Office of Civil Fraud and Administrative Adjudication to review all cases.</w:t>
      </w:r>
      <w:r w:rsidR="00C35083">
        <w:rPr>
          <w:rFonts w:cstheme="minorHAnsi"/>
          <w:sz w:val="24"/>
          <w:szCs w:val="24"/>
        </w:rPr>
        <w:t xml:space="preserve"> </w:t>
      </w:r>
      <w:r w:rsidR="000A779F" w:rsidRPr="00A11839">
        <w:rPr>
          <w:rFonts w:cstheme="minorHAnsi"/>
          <w:sz w:val="24"/>
          <w:szCs w:val="24"/>
        </w:rPr>
        <w:t xml:space="preserve"> Congress has changed the law, making it much easier for OIG to penalize </w:t>
      </w:r>
      <w:r w:rsidR="000A779F" w:rsidRPr="00A11839">
        <w:rPr>
          <w:rFonts w:cstheme="minorHAnsi"/>
          <w:sz w:val="24"/>
          <w:szCs w:val="24"/>
        </w:rPr>
        <w:lastRenderedPageBreak/>
        <w:t xml:space="preserve">providers to as before fines were only imposed when a provider “knowingly” violated EMTALA. </w:t>
      </w:r>
      <w:r w:rsidR="00C35083">
        <w:rPr>
          <w:rFonts w:cstheme="minorHAnsi"/>
          <w:sz w:val="24"/>
          <w:szCs w:val="24"/>
        </w:rPr>
        <w:t xml:space="preserve"> </w:t>
      </w:r>
      <w:r w:rsidR="000A779F" w:rsidRPr="00A11839">
        <w:rPr>
          <w:rFonts w:cstheme="minorHAnsi"/>
          <w:sz w:val="24"/>
          <w:szCs w:val="24"/>
        </w:rPr>
        <w:t xml:space="preserve">Now it is easier to prove ordinary negligence standard than to prove physician or hospital actually knew they were violating the law. </w:t>
      </w:r>
      <w:r w:rsidR="00C35083">
        <w:rPr>
          <w:rFonts w:cstheme="minorHAnsi"/>
          <w:sz w:val="24"/>
          <w:szCs w:val="24"/>
        </w:rPr>
        <w:t xml:space="preserve"> </w:t>
      </w:r>
      <w:r w:rsidR="000A779F" w:rsidRPr="00A11839">
        <w:rPr>
          <w:rFonts w:cstheme="minorHAnsi"/>
          <w:sz w:val="24"/>
          <w:szCs w:val="24"/>
        </w:rPr>
        <w:t>To help correct and lower these violations more emphasis has been put on greater resources, more funding, more attorneys charged with whittling down older cases and to investigate new one.</w:t>
      </w:r>
      <w:r w:rsidR="00C35083">
        <w:rPr>
          <w:rFonts w:cstheme="minorHAnsi"/>
          <w:sz w:val="24"/>
          <w:szCs w:val="24"/>
        </w:rPr>
        <w:t xml:space="preserve"> </w:t>
      </w:r>
      <w:r w:rsidR="000A779F" w:rsidRPr="00A11839">
        <w:rPr>
          <w:rFonts w:cstheme="minorHAnsi"/>
          <w:sz w:val="24"/>
          <w:szCs w:val="24"/>
        </w:rPr>
        <w:t xml:space="preserve"> Surveys are being done to help OIG enforce areas of EMTALA needing improvement. </w:t>
      </w:r>
    </w:p>
    <w:p w:rsidR="002A201F" w:rsidRPr="00A11839" w:rsidRDefault="005224E6" w:rsidP="00195D32">
      <w:pPr>
        <w:spacing w:line="240" w:lineRule="auto"/>
        <w:ind w:firstLine="720"/>
        <w:rPr>
          <w:rFonts w:cstheme="minorHAnsi"/>
          <w:sz w:val="24"/>
          <w:szCs w:val="24"/>
        </w:rPr>
      </w:pPr>
      <w:r w:rsidRPr="00A11839">
        <w:rPr>
          <w:rFonts w:cstheme="minorHAnsi"/>
          <w:sz w:val="24"/>
          <w:szCs w:val="24"/>
        </w:rPr>
        <w:t>EMTALA is an amendment under</w:t>
      </w:r>
      <w:r w:rsidR="0075095B" w:rsidRPr="00A11839">
        <w:rPr>
          <w:rFonts w:cstheme="minorHAnsi"/>
          <w:sz w:val="24"/>
          <w:szCs w:val="24"/>
        </w:rPr>
        <w:t xml:space="preserve"> two other acts</w:t>
      </w:r>
      <w:r w:rsidR="00BA0550" w:rsidRPr="00A11839">
        <w:rPr>
          <w:rFonts w:cstheme="minorHAnsi"/>
          <w:sz w:val="24"/>
          <w:szCs w:val="24"/>
        </w:rPr>
        <w:t>; Consolidated Omnibus Budget Reconciliation Act and the Social Security Act,</w:t>
      </w:r>
      <w:r w:rsidR="0075095B" w:rsidRPr="00A11839">
        <w:rPr>
          <w:rFonts w:cstheme="minorHAnsi"/>
          <w:sz w:val="24"/>
          <w:szCs w:val="24"/>
        </w:rPr>
        <w:t xml:space="preserve"> for two</w:t>
      </w:r>
      <w:r w:rsidR="00C35083">
        <w:rPr>
          <w:rFonts w:cstheme="minorHAnsi"/>
          <w:sz w:val="24"/>
          <w:szCs w:val="24"/>
        </w:rPr>
        <w:t xml:space="preserve"> reasons:</w:t>
      </w:r>
      <w:r w:rsidRPr="00A11839">
        <w:rPr>
          <w:rFonts w:cstheme="minorHAnsi"/>
          <w:sz w:val="24"/>
          <w:szCs w:val="24"/>
        </w:rPr>
        <w:t xml:space="preserve"> treatment of emergency conditions and </w:t>
      </w:r>
      <w:r w:rsidR="0075095B" w:rsidRPr="00A11839">
        <w:rPr>
          <w:rFonts w:cstheme="minorHAnsi"/>
          <w:sz w:val="24"/>
          <w:szCs w:val="24"/>
        </w:rPr>
        <w:t>coverage for payment</w:t>
      </w:r>
      <w:r w:rsidRPr="00A11839">
        <w:rPr>
          <w:rFonts w:cstheme="minorHAnsi"/>
          <w:sz w:val="24"/>
          <w:szCs w:val="24"/>
        </w:rPr>
        <w:t xml:space="preserve">. </w:t>
      </w:r>
      <w:r w:rsidR="00C35083">
        <w:rPr>
          <w:rFonts w:cstheme="minorHAnsi"/>
          <w:sz w:val="24"/>
          <w:szCs w:val="24"/>
        </w:rPr>
        <w:t xml:space="preserve"> </w:t>
      </w:r>
      <w:r w:rsidR="007B39E1" w:rsidRPr="00A11839">
        <w:rPr>
          <w:rFonts w:cstheme="minorHAnsi"/>
          <w:sz w:val="24"/>
          <w:szCs w:val="24"/>
        </w:rPr>
        <w:t>The Consolidated Omnibus Budget Reconciliation Act (COBRA) of 1986 is an important piece of legislation because the act mandates an insurance program giving some employees the ability to continue health insurance coverage after leaving employment.</w:t>
      </w:r>
      <w:r w:rsidR="00C35083">
        <w:rPr>
          <w:rFonts w:cstheme="minorHAnsi"/>
          <w:sz w:val="24"/>
          <w:szCs w:val="24"/>
        </w:rPr>
        <w:t xml:space="preserve"> </w:t>
      </w:r>
      <w:r w:rsidR="007B39E1" w:rsidRPr="00A11839">
        <w:rPr>
          <w:rFonts w:cstheme="minorHAnsi"/>
          <w:sz w:val="24"/>
          <w:szCs w:val="24"/>
        </w:rPr>
        <w:t xml:space="preserve"> EMTALA is a part of COBRA under section 9121, “Examination and Treatment for Emergency Medical Conditions and Women in Active Labor Act”</w:t>
      </w:r>
      <w:r w:rsidR="001C1B2B">
        <w:rPr>
          <w:rFonts w:cstheme="minorHAnsi"/>
          <w:sz w:val="24"/>
          <w:szCs w:val="24"/>
        </w:rPr>
        <w:t xml:space="preserve"> (</w:t>
      </w:r>
      <w:proofErr w:type="spellStart"/>
      <w:r w:rsidR="001C1B2B">
        <w:rPr>
          <w:rFonts w:cstheme="minorHAnsi"/>
          <w:sz w:val="24"/>
          <w:szCs w:val="24"/>
        </w:rPr>
        <w:t>Bitterman</w:t>
      </w:r>
      <w:proofErr w:type="spellEnd"/>
      <w:r w:rsidR="001C1B2B">
        <w:rPr>
          <w:rFonts w:cstheme="minorHAnsi"/>
          <w:sz w:val="24"/>
          <w:szCs w:val="24"/>
        </w:rPr>
        <w:t>, 2000)</w:t>
      </w:r>
      <w:r w:rsidR="007B39E1" w:rsidRPr="00A11839">
        <w:rPr>
          <w:rFonts w:cstheme="minorHAnsi"/>
          <w:sz w:val="24"/>
          <w:szCs w:val="24"/>
        </w:rPr>
        <w:t>.</w:t>
      </w:r>
      <w:r w:rsidR="00C35083">
        <w:rPr>
          <w:rFonts w:cstheme="minorHAnsi"/>
          <w:sz w:val="24"/>
          <w:szCs w:val="24"/>
        </w:rPr>
        <w:t xml:space="preserve"> </w:t>
      </w:r>
      <w:r w:rsidR="007B39E1" w:rsidRPr="00A11839">
        <w:rPr>
          <w:rFonts w:cstheme="minorHAnsi"/>
          <w:sz w:val="24"/>
          <w:szCs w:val="24"/>
        </w:rPr>
        <w:t xml:space="preserve"> </w:t>
      </w:r>
      <w:r w:rsidR="00FA294F" w:rsidRPr="00A11839">
        <w:rPr>
          <w:rFonts w:cstheme="minorHAnsi"/>
          <w:sz w:val="24"/>
          <w:szCs w:val="24"/>
        </w:rPr>
        <w:t xml:space="preserve">COBRA includes emergency room treatment under EMTALA and also covers reimbursement to hospitals. </w:t>
      </w:r>
      <w:r w:rsidR="00C35083">
        <w:rPr>
          <w:rFonts w:cstheme="minorHAnsi"/>
          <w:sz w:val="24"/>
          <w:szCs w:val="24"/>
        </w:rPr>
        <w:t xml:space="preserve"> </w:t>
      </w:r>
      <w:r w:rsidR="00FA294F" w:rsidRPr="00A11839">
        <w:rPr>
          <w:rFonts w:cstheme="minorHAnsi"/>
          <w:sz w:val="24"/>
          <w:szCs w:val="24"/>
        </w:rPr>
        <w:t xml:space="preserve">The Secretary </w:t>
      </w:r>
      <w:r w:rsidR="00533957">
        <w:rPr>
          <w:rFonts w:cstheme="minorHAnsi"/>
          <w:sz w:val="24"/>
          <w:szCs w:val="24"/>
        </w:rPr>
        <w:t xml:space="preserve">of Health and Human Services </w:t>
      </w:r>
      <w:r w:rsidR="00FA294F" w:rsidRPr="00A11839">
        <w:rPr>
          <w:rFonts w:cstheme="minorHAnsi"/>
          <w:sz w:val="24"/>
          <w:szCs w:val="24"/>
        </w:rPr>
        <w:t>has a year to r</w:t>
      </w:r>
      <w:r w:rsidR="001C1B2B">
        <w:rPr>
          <w:rFonts w:cstheme="minorHAnsi"/>
          <w:sz w:val="24"/>
          <w:szCs w:val="24"/>
        </w:rPr>
        <w:t xml:space="preserve">epay the hospitals </w:t>
      </w:r>
      <w:r w:rsidR="00FA294F" w:rsidRPr="00A11839">
        <w:rPr>
          <w:rFonts w:cstheme="minorHAnsi"/>
          <w:sz w:val="24"/>
          <w:szCs w:val="24"/>
        </w:rPr>
        <w:t>f</w:t>
      </w:r>
      <w:r w:rsidR="001C1B2B">
        <w:rPr>
          <w:rFonts w:cstheme="minorHAnsi"/>
          <w:sz w:val="24"/>
          <w:szCs w:val="24"/>
        </w:rPr>
        <w:t>or</w:t>
      </w:r>
      <w:r w:rsidR="00FA294F" w:rsidRPr="00A11839">
        <w:rPr>
          <w:rFonts w:cstheme="minorHAnsi"/>
          <w:sz w:val="24"/>
          <w:szCs w:val="24"/>
        </w:rPr>
        <w:t xml:space="preserve"> their medical expenses starting at the </w:t>
      </w:r>
      <w:r w:rsidR="00C4533B" w:rsidRPr="00A11839">
        <w:rPr>
          <w:rFonts w:cstheme="minorHAnsi"/>
          <w:sz w:val="24"/>
          <w:szCs w:val="24"/>
        </w:rPr>
        <w:t>beginning of the fiscal year;</w:t>
      </w:r>
      <w:r w:rsidR="00FA294F" w:rsidRPr="00A11839">
        <w:rPr>
          <w:rFonts w:cstheme="minorHAnsi"/>
          <w:sz w:val="24"/>
          <w:szCs w:val="24"/>
        </w:rPr>
        <w:t xml:space="preserve"> this reimbursement covers goods, services comprising routine, ancillary, special care unit inpatient hospital services</w:t>
      </w:r>
      <w:r w:rsidR="001C1B2B">
        <w:rPr>
          <w:rFonts w:cstheme="minorHAnsi"/>
          <w:sz w:val="24"/>
          <w:szCs w:val="24"/>
        </w:rPr>
        <w:t xml:space="preserve"> (U.S. GPO, 1985)</w:t>
      </w:r>
      <w:r w:rsidR="00FA294F" w:rsidRPr="00A11839">
        <w:rPr>
          <w:rFonts w:cstheme="minorHAnsi"/>
          <w:sz w:val="24"/>
          <w:szCs w:val="24"/>
        </w:rPr>
        <w:t>.</w:t>
      </w:r>
      <w:r w:rsidR="00C35083">
        <w:rPr>
          <w:rFonts w:cstheme="minorHAnsi"/>
          <w:sz w:val="24"/>
          <w:szCs w:val="24"/>
        </w:rPr>
        <w:t xml:space="preserve"> </w:t>
      </w:r>
      <w:r w:rsidR="00C4533B" w:rsidRPr="00A11839">
        <w:rPr>
          <w:rFonts w:cstheme="minorHAnsi"/>
          <w:sz w:val="24"/>
          <w:szCs w:val="24"/>
        </w:rPr>
        <w:t xml:space="preserve"> </w:t>
      </w:r>
      <w:r w:rsidR="0010153D" w:rsidRPr="00A11839">
        <w:rPr>
          <w:rFonts w:cstheme="minorHAnsi"/>
          <w:sz w:val="24"/>
          <w:szCs w:val="24"/>
        </w:rPr>
        <w:t xml:space="preserve">Medical education is </w:t>
      </w:r>
      <w:r w:rsidR="0033331C" w:rsidRPr="00A11839">
        <w:rPr>
          <w:rFonts w:cstheme="minorHAnsi"/>
          <w:sz w:val="24"/>
          <w:szCs w:val="24"/>
        </w:rPr>
        <w:t xml:space="preserve">also </w:t>
      </w:r>
      <w:r w:rsidR="0010153D" w:rsidRPr="00A11839">
        <w:rPr>
          <w:rFonts w:cstheme="minorHAnsi"/>
          <w:sz w:val="24"/>
          <w:szCs w:val="24"/>
        </w:rPr>
        <w:t xml:space="preserve">covered by the Secretary and is to be an added amount to the reimbursement. </w:t>
      </w:r>
      <w:r w:rsidR="00C35083">
        <w:rPr>
          <w:rFonts w:cstheme="minorHAnsi"/>
          <w:sz w:val="24"/>
          <w:szCs w:val="24"/>
        </w:rPr>
        <w:t xml:space="preserve"> </w:t>
      </w:r>
      <w:r w:rsidR="0010153D" w:rsidRPr="00A11839">
        <w:rPr>
          <w:rFonts w:cstheme="minorHAnsi"/>
          <w:sz w:val="24"/>
          <w:szCs w:val="24"/>
        </w:rPr>
        <w:t xml:space="preserve">Whether the interns and residents are employees of the hospital they aren’t separate costs of the amendment. </w:t>
      </w:r>
      <w:r w:rsidR="00C35083">
        <w:rPr>
          <w:rFonts w:cstheme="minorHAnsi"/>
          <w:sz w:val="24"/>
          <w:szCs w:val="24"/>
        </w:rPr>
        <w:t xml:space="preserve"> </w:t>
      </w:r>
      <w:r w:rsidR="0010153D" w:rsidRPr="00A11839">
        <w:rPr>
          <w:rFonts w:cstheme="minorHAnsi"/>
          <w:sz w:val="24"/>
          <w:szCs w:val="24"/>
        </w:rPr>
        <w:t>The</w:t>
      </w:r>
      <w:r w:rsidR="00C4533B" w:rsidRPr="00A11839">
        <w:rPr>
          <w:rFonts w:cstheme="minorHAnsi"/>
          <w:sz w:val="24"/>
          <w:szCs w:val="24"/>
        </w:rPr>
        <w:t>s</w:t>
      </w:r>
      <w:r w:rsidR="0010153D" w:rsidRPr="00A11839">
        <w:rPr>
          <w:rFonts w:cstheme="minorHAnsi"/>
          <w:sz w:val="24"/>
          <w:szCs w:val="24"/>
        </w:rPr>
        <w:t>e are</w:t>
      </w:r>
      <w:r w:rsidR="00C4533B" w:rsidRPr="00A11839">
        <w:rPr>
          <w:rFonts w:cstheme="minorHAnsi"/>
          <w:sz w:val="24"/>
          <w:szCs w:val="24"/>
        </w:rPr>
        <w:t xml:space="preserve"> also a part of the Social Security Act amendments. </w:t>
      </w:r>
    </w:p>
    <w:p w:rsidR="007A78C0" w:rsidRPr="00A11839" w:rsidRDefault="0033331C" w:rsidP="00195D32">
      <w:pPr>
        <w:spacing w:line="240" w:lineRule="auto"/>
        <w:ind w:firstLine="720"/>
        <w:rPr>
          <w:rFonts w:cstheme="minorHAnsi"/>
          <w:sz w:val="24"/>
          <w:szCs w:val="24"/>
        </w:rPr>
      </w:pPr>
      <w:r w:rsidRPr="00A11839">
        <w:rPr>
          <w:rFonts w:cstheme="minorHAnsi"/>
          <w:sz w:val="24"/>
          <w:szCs w:val="24"/>
        </w:rPr>
        <w:t>The Social Security Act wa</w:t>
      </w:r>
      <w:r w:rsidR="007A78C0" w:rsidRPr="00A11839">
        <w:rPr>
          <w:rFonts w:cstheme="minorHAnsi"/>
          <w:sz w:val="24"/>
          <w:szCs w:val="24"/>
        </w:rPr>
        <w:t xml:space="preserve">s added because participating hospitals within the Medicare Program are subject to EMTALA regulations. </w:t>
      </w:r>
      <w:r w:rsidR="00C35083">
        <w:rPr>
          <w:rFonts w:cstheme="minorHAnsi"/>
          <w:sz w:val="24"/>
          <w:szCs w:val="24"/>
        </w:rPr>
        <w:t xml:space="preserve"> </w:t>
      </w:r>
      <w:r w:rsidR="007A78C0" w:rsidRPr="00A11839">
        <w:rPr>
          <w:rFonts w:cstheme="minorHAnsi"/>
          <w:sz w:val="24"/>
          <w:szCs w:val="24"/>
        </w:rPr>
        <w:t>Patients that are covered have paid coverage under Medicare, Medicaid and are considered under the Medicare program.</w:t>
      </w:r>
      <w:r w:rsidR="00C35083">
        <w:rPr>
          <w:rFonts w:cstheme="minorHAnsi"/>
          <w:sz w:val="24"/>
          <w:szCs w:val="24"/>
        </w:rPr>
        <w:t xml:space="preserve"> </w:t>
      </w:r>
      <w:r w:rsidR="007A78C0" w:rsidRPr="00A11839">
        <w:rPr>
          <w:rFonts w:cstheme="minorHAnsi"/>
          <w:sz w:val="24"/>
          <w:szCs w:val="24"/>
        </w:rPr>
        <w:t xml:space="preserve"> Under section 1867, EMTALA applies to hospitals with emergency department which are a part of the Medicare program</w:t>
      </w:r>
      <w:r w:rsidR="00EA71C5">
        <w:rPr>
          <w:rFonts w:cstheme="minorHAnsi"/>
          <w:sz w:val="24"/>
          <w:szCs w:val="24"/>
        </w:rPr>
        <w:t xml:space="preserve"> (Joy, 1999)</w:t>
      </w:r>
      <w:r w:rsidR="007A78C0" w:rsidRPr="00A11839">
        <w:rPr>
          <w:rFonts w:cstheme="minorHAnsi"/>
          <w:sz w:val="24"/>
          <w:szCs w:val="24"/>
        </w:rPr>
        <w:t xml:space="preserve">. </w:t>
      </w:r>
      <w:r w:rsidR="00C35083">
        <w:rPr>
          <w:rFonts w:cstheme="minorHAnsi"/>
          <w:sz w:val="24"/>
          <w:szCs w:val="24"/>
        </w:rPr>
        <w:t xml:space="preserve"> </w:t>
      </w:r>
      <w:r w:rsidR="00FA6D2A" w:rsidRPr="00A11839">
        <w:rPr>
          <w:rFonts w:cstheme="minorHAnsi"/>
          <w:sz w:val="24"/>
          <w:szCs w:val="24"/>
        </w:rPr>
        <w:t xml:space="preserve">Under Medicare hospital requirements whether a person is able or not for benefits under this title, a hospital must provide an appropriate medical screening examination within hospitals emergency department capabilities. </w:t>
      </w:r>
      <w:r w:rsidR="00C35083">
        <w:rPr>
          <w:rFonts w:cstheme="minorHAnsi"/>
          <w:sz w:val="24"/>
          <w:szCs w:val="24"/>
        </w:rPr>
        <w:t xml:space="preserve"> </w:t>
      </w:r>
      <w:r w:rsidR="00FA6D2A" w:rsidRPr="00A11839">
        <w:rPr>
          <w:rFonts w:cstheme="minorHAnsi"/>
          <w:sz w:val="24"/>
          <w:szCs w:val="24"/>
        </w:rPr>
        <w:t>Stabilization of an individual is requirement of hospital if the hospital determines an emergency condition or active labor has occurred.</w:t>
      </w:r>
      <w:r w:rsidR="00C35083">
        <w:rPr>
          <w:rFonts w:cstheme="minorHAnsi"/>
          <w:sz w:val="24"/>
          <w:szCs w:val="24"/>
        </w:rPr>
        <w:t xml:space="preserve"> </w:t>
      </w:r>
      <w:r w:rsidR="00FA6D2A" w:rsidRPr="00A11839">
        <w:rPr>
          <w:rFonts w:cstheme="minorHAnsi"/>
          <w:sz w:val="24"/>
          <w:szCs w:val="24"/>
        </w:rPr>
        <w:t xml:space="preserve"> Refusal of treatme</w:t>
      </w:r>
      <w:r w:rsidRPr="00A11839">
        <w:rPr>
          <w:rFonts w:cstheme="minorHAnsi"/>
          <w:sz w:val="24"/>
          <w:szCs w:val="24"/>
        </w:rPr>
        <w:t>nt or transfer cannot be avoided because these</w:t>
      </w:r>
      <w:r w:rsidR="00FA6D2A" w:rsidRPr="00A11839">
        <w:rPr>
          <w:rFonts w:cstheme="minorHAnsi"/>
          <w:sz w:val="24"/>
          <w:szCs w:val="24"/>
        </w:rPr>
        <w:t xml:space="preserve"> requirements must be met by the hospital. </w:t>
      </w:r>
      <w:r w:rsidR="00C35083">
        <w:rPr>
          <w:rFonts w:cstheme="minorHAnsi"/>
          <w:sz w:val="24"/>
          <w:szCs w:val="24"/>
        </w:rPr>
        <w:t xml:space="preserve"> </w:t>
      </w:r>
      <w:r w:rsidR="00FA6D2A" w:rsidRPr="00A11839">
        <w:rPr>
          <w:rFonts w:cstheme="minorHAnsi"/>
          <w:sz w:val="24"/>
          <w:szCs w:val="24"/>
        </w:rPr>
        <w:t xml:space="preserve">Transfer </w:t>
      </w:r>
      <w:r w:rsidR="00093C36" w:rsidRPr="00A11839">
        <w:rPr>
          <w:rFonts w:cstheme="minorHAnsi"/>
          <w:sz w:val="24"/>
          <w:szCs w:val="24"/>
        </w:rPr>
        <w:t xml:space="preserve">of patient </w:t>
      </w:r>
      <w:r w:rsidR="00FA6D2A" w:rsidRPr="00A11839">
        <w:rPr>
          <w:rFonts w:cstheme="minorHAnsi"/>
          <w:sz w:val="24"/>
          <w:szCs w:val="24"/>
        </w:rPr>
        <w:t xml:space="preserve">can </w:t>
      </w:r>
      <w:r w:rsidRPr="00A11839">
        <w:rPr>
          <w:rFonts w:cstheme="minorHAnsi"/>
          <w:sz w:val="24"/>
          <w:szCs w:val="24"/>
        </w:rPr>
        <w:t>occur</w:t>
      </w:r>
      <w:r w:rsidR="00FA6D2A" w:rsidRPr="00A11839">
        <w:rPr>
          <w:rFonts w:cstheme="minorHAnsi"/>
          <w:sz w:val="24"/>
          <w:szCs w:val="24"/>
        </w:rPr>
        <w:t xml:space="preserve"> with </w:t>
      </w:r>
      <w:r w:rsidRPr="00A11839">
        <w:rPr>
          <w:rFonts w:cstheme="minorHAnsi"/>
          <w:sz w:val="24"/>
          <w:szCs w:val="24"/>
        </w:rPr>
        <w:t>tertiary</w:t>
      </w:r>
      <w:r w:rsidR="00FA6D2A" w:rsidRPr="00A11839">
        <w:rPr>
          <w:rFonts w:cstheme="minorHAnsi"/>
          <w:sz w:val="24"/>
          <w:szCs w:val="24"/>
        </w:rPr>
        <w:t xml:space="preserve"> facility </w:t>
      </w:r>
      <w:r w:rsidR="00093C36" w:rsidRPr="00A11839">
        <w:rPr>
          <w:rFonts w:cstheme="minorHAnsi"/>
          <w:sz w:val="24"/>
          <w:szCs w:val="24"/>
        </w:rPr>
        <w:t xml:space="preserve">only </w:t>
      </w:r>
      <w:r w:rsidR="00FA6D2A" w:rsidRPr="00A11839">
        <w:rPr>
          <w:rFonts w:cstheme="minorHAnsi"/>
          <w:sz w:val="24"/>
          <w:szCs w:val="24"/>
        </w:rPr>
        <w:t xml:space="preserve">if facility has available room and </w:t>
      </w:r>
      <w:r w:rsidRPr="00A11839">
        <w:rPr>
          <w:rFonts w:cstheme="minorHAnsi"/>
          <w:sz w:val="24"/>
          <w:szCs w:val="24"/>
        </w:rPr>
        <w:t>competent staff for treatment.</w:t>
      </w:r>
      <w:r w:rsidR="00FA6D2A" w:rsidRPr="00A11839">
        <w:rPr>
          <w:rFonts w:cstheme="minorHAnsi"/>
          <w:sz w:val="24"/>
          <w:szCs w:val="24"/>
        </w:rPr>
        <w:t xml:space="preserve"> </w:t>
      </w:r>
      <w:r w:rsidR="00C35083">
        <w:rPr>
          <w:rFonts w:cstheme="minorHAnsi"/>
          <w:sz w:val="24"/>
          <w:szCs w:val="24"/>
        </w:rPr>
        <w:t xml:space="preserve"> </w:t>
      </w:r>
      <w:r w:rsidR="00093C36" w:rsidRPr="00A11839">
        <w:rPr>
          <w:rFonts w:cstheme="minorHAnsi"/>
          <w:sz w:val="24"/>
          <w:szCs w:val="24"/>
        </w:rPr>
        <w:t>Once t</w:t>
      </w:r>
      <w:r w:rsidRPr="00A11839">
        <w:rPr>
          <w:rFonts w:cstheme="minorHAnsi"/>
          <w:sz w:val="24"/>
          <w:szCs w:val="24"/>
        </w:rPr>
        <w:t xml:space="preserve">he accepting facility has </w:t>
      </w:r>
      <w:r w:rsidR="00FA6D2A" w:rsidRPr="00A11839">
        <w:rPr>
          <w:rFonts w:cstheme="minorHAnsi"/>
          <w:sz w:val="24"/>
          <w:szCs w:val="24"/>
        </w:rPr>
        <w:t xml:space="preserve">agreed to accept </w:t>
      </w:r>
      <w:r w:rsidRPr="00A11839">
        <w:rPr>
          <w:rFonts w:cstheme="minorHAnsi"/>
          <w:sz w:val="24"/>
          <w:szCs w:val="24"/>
        </w:rPr>
        <w:t xml:space="preserve">the </w:t>
      </w:r>
      <w:r w:rsidR="00093C36" w:rsidRPr="00A11839">
        <w:rPr>
          <w:rFonts w:cstheme="minorHAnsi"/>
          <w:sz w:val="24"/>
          <w:szCs w:val="24"/>
        </w:rPr>
        <w:t>patient, they must</w:t>
      </w:r>
      <w:r w:rsidR="00FA6D2A" w:rsidRPr="00A11839">
        <w:rPr>
          <w:rFonts w:cstheme="minorHAnsi"/>
          <w:sz w:val="24"/>
          <w:szCs w:val="24"/>
        </w:rPr>
        <w:t xml:space="preserve"> give proper treatment</w:t>
      </w:r>
      <w:r w:rsidR="00093C36" w:rsidRPr="00A11839">
        <w:rPr>
          <w:rFonts w:cstheme="minorHAnsi"/>
          <w:sz w:val="24"/>
          <w:szCs w:val="24"/>
        </w:rPr>
        <w:t xml:space="preserve"> for the EMC</w:t>
      </w:r>
      <w:r w:rsidR="00FA6D2A" w:rsidRPr="00A11839">
        <w:rPr>
          <w:rFonts w:cstheme="minorHAnsi"/>
          <w:sz w:val="24"/>
          <w:szCs w:val="24"/>
        </w:rPr>
        <w:t>.</w:t>
      </w:r>
      <w:r w:rsidR="00F46263" w:rsidRPr="00A11839">
        <w:rPr>
          <w:rFonts w:cstheme="minorHAnsi"/>
          <w:sz w:val="24"/>
          <w:szCs w:val="24"/>
        </w:rPr>
        <w:t xml:space="preserve"> </w:t>
      </w:r>
      <w:r w:rsidR="00C35083">
        <w:rPr>
          <w:rFonts w:cstheme="minorHAnsi"/>
          <w:sz w:val="24"/>
          <w:szCs w:val="24"/>
        </w:rPr>
        <w:t xml:space="preserve"> </w:t>
      </w:r>
      <w:r w:rsidR="00F46263" w:rsidRPr="00A11839">
        <w:rPr>
          <w:rFonts w:cstheme="minorHAnsi"/>
          <w:sz w:val="24"/>
          <w:szCs w:val="24"/>
        </w:rPr>
        <w:t>The receiving hospital must obtain</w:t>
      </w:r>
      <w:r w:rsidR="00FA6D2A" w:rsidRPr="00A11839">
        <w:rPr>
          <w:rFonts w:cstheme="minorHAnsi"/>
          <w:sz w:val="24"/>
          <w:szCs w:val="24"/>
        </w:rPr>
        <w:t xml:space="preserve"> proper medical records of patient from previous hospital</w:t>
      </w:r>
      <w:r w:rsidRPr="00A11839">
        <w:rPr>
          <w:rFonts w:cstheme="minorHAnsi"/>
          <w:sz w:val="24"/>
          <w:szCs w:val="24"/>
        </w:rPr>
        <w:t xml:space="preserve"> </w:t>
      </w:r>
      <w:r w:rsidR="00AC1049" w:rsidRPr="00A11839">
        <w:rPr>
          <w:rFonts w:cstheme="minorHAnsi"/>
          <w:sz w:val="24"/>
          <w:szCs w:val="24"/>
        </w:rPr>
        <w:t>(</w:t>
      </w:r>
      <w:r w:rsidRPr="00A11839">
        <w:rPr>
          <w:rFonts w:cstheme="minorHAnsi"/>
          <w:sz w:val="24"/>
          <w:szCs w:val="24"/>
        </w:rPr>
        <w:t>from time that EMC was diagnosed to time of transfer</w:t>
      </w:r>
      <w:r w:rsidR="00AC1049" w:rsidRPr="00A11839">
        <w:rPr>
          <w:rFonts w:cstheme="minorHAnsi"/>
          <w:sz w:val="24"/>
          <w:szCs w:val="24"/>
        </w:rPr>
        <w:t>)</w:t>
      </w:r>
      <w:r w:rsidR="00FA6D2A" w:rsidRPr="00A11839">
        <w:rPr>
          <w:rFonts w:cstheme="minorHAnsi"/>
          <w:sz w:val="24"/>
          <w:szCs w:val="24"/>
        </w:rPr>
        <w:t xml:space="preserve">. </w:t>
      </w:r>
      <w:r w:rsidR="00C35083">
        <w:rPr>
          <w:rFonts w:cstheme="minorHAnsi"/>
          <w:sz w:val="24"/>
          <w:szCs w:val="24"/>
        </w:rPr>
        <w:t xml:space="preserve"> </w:t>
      </w:r>
      <w:r w:rsidRPr="00A11839">
        <w:rPr>
          <w:rFonts w:cstheme="minorHAnsi"/>
          <w:sz w:val="24"/>
          <w:szCs w:val="24"/>
        </w:rPr>
        <w:t>Transferring</w:t>
      </w:r>
      <w:r w:rsidR="00FA6D2A" w:rsidRPr="00A11839">
        <w:rPr>
          <w:rFonts w:cstheme="minorHAnsi"/>
          <w:sz w:val="24"/>
          <w:szCs w:val="24"/>
        </w:rPr>
        <w:t xml:space="preserve"> </w:t>
      </w:r>
      <w:r w:rsidR="003F4081" w:rsidRPr="00A11839">
        <w:rPr>
          <w:rFonts w:cstheme="minorHAnsi"/>
          <w:sz w:val="24"/>
          <w:szCs w:val="24"/>
        </w:rPr>
        <w:t xml:space="preserve">of patients </w:t>
      </w:r>
      <w:r w:rsidR="00FA6D2A" w:rsidRPr="00A11839">
        <w:rPr>
          <w:rFonts w:cstheme="minorHAnsi"/>
          <w:sz w:val="24"/>
          <w:szCs w:val="24"/>
        </w:rPr>
        <w:t xml:space="preserve">must be </w:t>
      </w:r>
      <w:r w:rsidRPr="00A11839">
        <w:rPr>
          <w:rFonts w:cstheme="minorHAnsi"/>
          <w:sz w:val="24"/>
          <w:szCs w:val="24"/>
        </w:rPr>
        <w:t>completed</w:t>
      </w:r>
      <w:r w:rsidR="00FA6D2A" w:rsidRPr="00A11839">
        <w:rPr>
          <w:rFonts w:cstheme="minorHAnsi"/>
          <w:sz w:val="24"/>
          <w:szCs w:val="24"/>
        </w:rPr>
        <w:t xml:space="preserve"> through proper staff and transportation including necessary medical appropriate life support measures throughout transfer.</w:t>
      </w:r>
      <w:r w:rsidR="00C35083">
        <w:rPr>
          <w:rFonts w:cstheme="minorHAnsi"/>
          <w:sz w:val="24"/>
          <w:szCs w:val="24"/>
        </w:rPr>
        <w:t xml:space="preserve"> </w:t>
      </w:r>
      <w:r w:rsidR="00662825" w:rsidRPr="00A11839">
        <w:rPr>
          <w:rFonts w:cstheme="minorHAnsi"/>
          <w:sz w:val="24"/>
          <w:szCs w:val="24"/>
        </w:rPr>
        <w:t xml:space="preserve"> If a hospital knowingly and willfully fails to meet requirements they are subject to termination, suspension of agreeme</w:t>
      </w:r>
      <w:r w:rsidRPr="00A11839">
        <w:rPr>
          <w:rFonts w:cstheme="minorHAnsi"/>
          <w:sz w:val="24"/>
          <w:szCs w:val="24"/>
        </w:rPr>
        <w:t>nt and civil monetary penalties</w:t>
      </w:r>
      <w:r w:rsidR="00662825" w:rsidRPr="00A11839">
        <w:rPr>
          <w:rFonts w:cstheme="minorHAnsi"/>
          <w:sz w:val="24"/>
          <w:szCs w:val="24"/>
        </w:rPr>
        <w:t xml:space="preserve"> </w:t>
      </w:r>
      <w:r w:rsidR="00753C68" w:rsidRPr="00A11839">
        <w:rPr>
          <w:rFonts w:cstheme="minorHAnsi"/>
          <w:sz w:val="24"/>
          <w:szCs w:val="24"/>
        </w:rPr>
        <w:t>[</w:t>
      </w:r>
      <w:r w:rsidR="00662825" w:rsidRPr="00A11839">
        <w:rPr>
          <w:rFonts w:cstheme="minorHAnsi"/>
          <w:sz w:val="24"/>
          <w:szCs w:val="24"/>
        </w:rPr>
        <w:t>paying civil money penalty</w:t>
      </w:r>
      <w:r w:rsidR="00753C68" w:rsidRPr="00A11839">
        <w:rPr>
          <w:rFonts w:cstheme="minorHAnsi"/>
          <w:sz w:val="24"/>
          <w:szCs w:val="24"/>
        </w:rPr>
        <w:t>]</w:t>
      </w:r>
      <w:r w:rsidR="007C7EE9" w:rsidRPr="00A11839">
        <w:rPr>
          <w:rFonts w:cstheme="minorHAnsi"/>
          <w:sz w:val="24"/>
          <w:szCs w:val="24"/>
        </w:rPr>
        <w:t xml:space="preserve"> (</w:t>
      </w:r>
      <w:r w:rsidR="00F001CA" w:rsidRPr="00A11839">
        <w:rPr>
          <w:rFonts w:cstheme="minorHAnsi"/>
          <w:sz w:val="24"/>
          <w:szCs w:val="24"/>
        </w:rPr>
        <w:t>U.S. GPO</w:t>
      </w:r>
      <w:r w:rsidR="007C7EE9" w:rsidRPr="00A11839">
        <w:rPr>
          <w:rFonts w:cstheme="minorHAnsi"/>
          <w:sz w:val="24"/>
          <w:szCs w:val="24"/>
        </w:rPr>
        <w:t>, 1985)</w:t>
      </w:r>
      <w:r w:rsidR="00890945" w:rsidRPr="00A11839">
        <w:rPr>
          <w:rFonts w:cstheme="minorHAnsi"/>
          <w:sz w:val="24"/>
          <w:szCs w:val="24"/>
        </w:rPr>
        <w:t xml:space="preserve">. </w:t>
      </w:r>
    </w:p>
    <w:p w:rsidR="006F6B59" w:rsidRPr="00A11839" w:rsidRDefault="00CF4F14" w:rsidP="00195D32">
      <w:pPr>
        <w:spacing w:line="240" w:lineRule="auto"/>
        <w:ind w:firstLine="720"/>
        <w:rPr>
          <w:rFonts w:cstheme="minorHAnsi"/>
          <w:sz w:val="24"/>
          <w:szCs w:val="24"/>
        </w:rPr>
      </w:pPr>
      <w:r w:rsidRPr="00A11839">
        <w:rPr>
          <w:rFonts w:cstheme="minorHAnsi"/>
          <w:sz w:val="24"/>
          <w:szCs w:val="24"/>
        </w:rPr>
        <w:t xml:space="preserve">Throughout its existence, EMTALA has had changes made to make it more </w:t>
      </w:r>
      <w:r w:rsidR="00E42326" w:rsidRPr="00A11839">
        <w:rPr>
          <w:rFonts w:cstheme="minorHAnsi"/>
          <w:sz w:val="24"/>
          <w:szCs w:val="24"/>
        </w:rPr>
        <w:t>obvious</w:t>
      </w:r>
      <w:r w:rsidRPr="00A11839">
        <w:rPr>
          <w:rFonts w:cstheme="minorHAnsi"/>
          <w:sz w:val="24"/>
          <w:szCs w:val="24"/>
        </w:rPr>
        <w:t xml:space="preserve"> for hospitals and physicians on what the regulations are. </w:t>
      </w:r>
      <w:r w:rsidR="00C35083">
        <w:rPr>
          <w:rFonts w:cstheme="minorHAnsi"/>
          <w:sz w:val="24"/>
          <w:szCs w:val="24"/>
        </w:rPr>
        <w:t xml:space="preserve"> </w:t>
      </w:r>
      <w:r w:rsidR="006F6B59" w:rsidRPr="00A11839">
        <w:rPr>
          <w:rFonts w:cstheme="minorHAnsi"/>
          <w:sz w:val="24"/>
          <w:szCs w:val="24"/>
        </w:rPr>
        <w:t xml:space="preserve">These changes have helped EMTALA become more effective to those it protects and also become more unyielding on hospitals that </w:t>
      </w:r>
      <w:r w:rsidR="006F6B59" w:rsidRPr="00A11839">
        <w:rPr>
          <w:rFonts w:cstheme="minorHAnsi"/>
          <w:sz w:val="24"/>
          <w:szCs w:val="24"/>
        </w:rPr>
        <w:lastRenderedPageBreak/>
        <w:t xml:space="preserve">are a part of the Medicare program. </w:t>
      </w:r>
      <w:r w:rsidR="00C35083">
        <w:rPr>
          <w:rFonts w:cstheme="minorHAnsi"/>
          <w:sz w:val="24"/>
          <w:szCs w:val="24"/>
        </w:rPr>
        <w:t xml:space="preserve"> </w:t>
      </w:r>
      <w:r w:rsidR="006F6B59" w:rsidRPr="00A11839">
        <w:rPr>
          <w:rFonts w:cstheme="minorHAnsi"/>
          <w:sz w:val="24"/>
          <w:szCs w:val="24"/>
        </w:rPr>
        <w:t xml:space="preserve">Changes that were made were to have emergency rooms have an on-call physician, medical screening examination, stabilization, transfer specifications. </w:t>
      </w:r>
      <w:r w:rsidR="00C35083">
        <w:rPr>
          <w:rFonts w:cstheme="minorHAnsi"/>
          <w:sz w:val="24"/>
          <w:szCs w:val="24"/>
        </w:rPr>
        <w:t xml:space="preserve"> </w:t>
      </w:r>
      <w:r w:rsidR="006F6B59" w:rsidRPr="00A11839">
        <w:rPr>
          <w:rFonts w:cstheme="minorHAnsi"/>
          <w:sz w:val="24"/>
          <w:szCs w:val="24"/>
        </w:rPr>
        <w:t xml:space="preserve">The definition of a responsible physician has been specified. </w:t>
      </w:r>
      <w:r w:rsidR="00C35083">
        <w:rPr>
          <w:rFonts w:cstheme="minorHAnsi"/>
          <w:sz w:val="24"/>
          <w:szCs w:val="24"/>
        </w:rPr>
        <w:t xml:space="preserve"> </w:t>
      </w:r>
      <w:r w:rsidR="0022594E" w:rsidRPr="00A11839">
        <w:rPr>
          <w:rFonts w:cstheme="minorHAnsi"/>
          <w:sz w:val="24"/>
          <w:szCs w:val="24"/>
        </w:rPr>
        <w:t xml:space="preserve">All these changes have made EMTALA have much more of an impact on the health care community. </w:t>
      </w:r>
    </w:p>
    <w:p w:rsidR="006E3709" w:rsidRPr="00A11839" w:rsidRDefault="000F70A6" w:rsidP="00195D32">
      <w:pPr>
        <w:spacing w:line="240" w:lineRule="auto"/>
        <w:ind w:firstLine="720"/>
        <w:rPr>
          <w:rFonts w:cstheme="minorHAnsi"/>
          <w:sz w:val="24"/>
          <w:szCs w:val="24"/>
        </w:rPr>
      </w:pPr>
      <w:r w:rsidRPr="00A11839">
        <w:rPr>
          <w:rFonts w:cstheme="minorHAnsi"/>
          <w:sz w:val="24"/>
          <w:szCs w:val="24"/>
        </w:rPr>
        <w:t>With the changes to the act, h</w:t>
      </w:r>
      <w:r w:rsidR="00DE460F" w:rsidRPr="00A11839">
        <w:rPr>
          <w:rFonts w:cstheme="minorHAnsi"/>
          <w:sz w:val="24"/>
          <w:szCs w:val="24"/>
        </w:rPr>
        <w:t xml:space="preserve">ospitals are now required to have emergency rooms with on-call physicians in order to determine EMC, help stabilize patients that are accepted or transferred from other hospitals. </w:t>
      </w:r>
      <w:r w:rsidR="00C35083">
        <w:rPr>
          <w:rFonts w:cstheme="minorHAnsi"/>
          <w:sz w:val="24"/>
          <w:szCs w:val="24"/>
        </w:rPr>
        <w:t xml:space="preserve"> </w:t>
      </w:r>
      <w:r w:rsidR="00A16CEC" w:rsidRPr="00A11839">
        <w:rPr>
          <w:rFonts w:cstheme="minorHAnsi"/>
          <w:sz w:val="24"/>
          <w:szCs w:val="24"/>
        </w:rPr>
        <w:t>In the case of Tom Holman who was shot in the head was transferred because the emergency p</w:t>
      </w:r>
      <w:r w:rsidR="00C35083">
        <w:rPr>
          <w:rFonts w:cstheme="minorHAnsi"/>
          <w:sz w:val="24"/>
          <w:szCs w:val="24"/>
        </w:rPr>
        <w:t>hysician was not</w:t>
      </w:r>
      <w:r w:rsidR="00A16CEC" w:rsidRPr="00A11839">
        <w:rPr>
          <w:rFonts w:cstheme="minorHAnsi"/>
          <w:sz w:val="24"/>
          <w:szCs w:val="24"/>
        </w:rPr>
        <w:t xml:space="preserve"> able to get a ne</w:t>
      </w:r>
      <w:r w:rsidR="008D3EA9" w:rsidRPr="00A11839">
        <w:rPr>
          <w:rFonts w:cstheme="minorHAnsi"/>
          <w:sz w:val="24"/>
          <w:szCs w:val="24"/>
        </w:rPr>
        <w:t xml:space="preserve">urosurgeon to operate on him. </w:t>
      </w:r>
      <w:r w:rsidR="00C35083">
        <w:rPr>
          <w:rFonts w:cstheme="minorHAnsi"/>
          <w:sz w:val="24"/>
          <w:szCs w:val="24"/>
        </w:rPr>
        <w:t xml:space="preserve"> </w:t>
      </w:r>
      <w:r w:rsidR="008D3EA9" w:rsidRPr="00A11839">
        <w:rPr>
          <w:rFonts w:cstheme="minorHAnsi"/>
          <w:sz w:val="24"/>
          <w:szCs w:val="24"/>
        </w:rPr>
        <w:t>If</w:t>
      </w:r>
      <w:r w:rsidR="00A16CEC" w:rsidRPr="00A11839">
        <w:rPr>
          <w:rFonts w:cstheme="minorHAnsi"/>
          <w:sz w:val="24"/>
          <w:szCs w:val="24"/>
        </w:rPr>
        <w:t xml:space="preserve"> </w:t>
      </w:r>
      <w:r w:rsidR="0022594E" w:rsidRPr="00A11839">
        <w:rPr>
          <w:rFonts w:cstheme="minorHAnsi"/>
          <w:sz w:val="24"/>
          <w:szCs w:val="24"/>
        </w:rPr>
        <w:t>a surgeon</w:t>
      </w:r>
      <w:r w:rsidR="008D3EA9" w:rsidRPr="00A11839">
        <w:rPr>
          <w:rFonts w:cstheme="minorHAnsi"/>
          <w:sz w:val="24"/>
          <w:szCs w:val="24"/>
        </w:rPr>
        <w:t xml:space="preserve"> had</w:t>
      </w:r>
      <w:r w:rsidR="0022594E" w:rsidRPr="00A11839">
        <w:rPr>
          <w:rFonts w:cstheme="minorHAnsi"/>
          <w:sz w:val="24"/>
          <w:szCs w:val="24"/>
        </w:rPr>
        <w:t xml:space="preserve"> operate</w:t>
      </w:r>
      <w:r w:rsidR="008D3EA9" w:rsidRPr="00A11839">
        <w:rPr>
          <w:rFonts w:cstheme="minorHAnsi"/>
          <w:sz w:val="24"/>
          <w:szCs w:val="24"/>
        </w:rPr>
        <w:t>d on him</w:t>
      </w:r>
      <w:r w:rsidR="0022594E" w:rsidRPr="00A11839">
        <w:rPr>
          <w:rFonts w:cstheme="minorHAnsi"/>
          <w:sz w:val="24"/>
          <w:szCs w:val="24"/>
        </w:rPr>
        <w:t xml:space="preserve"> </w:t>
      </w:r>
      <w:r w:rsidR="00A16CEC" w:rsidRPr="00A11839">
        <w:rPr>
          <w:rFonts w:cstheme="minorHAnsi"/>
          <w:sz w:val="24"/>
          <w:szCs w:val="24"/>
        </w:rPr>
        <w:t xml:space="preserve">at the time of determining how severe the injury was, </w:t>
      </w:r>
      <w:r w:rsidR="00C35083">
        <w:rPr>
          <w:rFonts w:cstheme="minorHAnsi"/>
          <w:sz w:val="24"/>
          <w:szCs w:val="24"/>
        </w:rPr>
        <w:t>Mr. Holman would not</w:t>
      </w:r>
      <w:r w:rsidR="00582730" w:rsidRPr="00A11839">
        <w:rPr>
          <w:rFonts w:cstheme="minorHAnsi"/>
          <w:sz w:val="24"/>
          <w:szCs w:val="24"/>
        </w:rPr>
        <w:t xml:space="preserve"> have had brain damage. </w:t>
      </w:r>
      <w:r w:rsidR="00C35083">
        <w:rPr>
          <w:rFonts w:cstheme="minorHAnsi"/>
          <w:sz w:val="24"/>
          <w:szCs w:val="24"/>
        </w:rPr>
        <w:t xml:space="preserve"> </w:t>
      </w:r>
      <w:r w:rsidR="00582730" w:rsidRPr="00A11839">
        <w:rPr>
          <w:rFonts w:cstheme="minorHAnsi"/>
          <w:sz w:val="24"/>
          <w:szCs w:val="24"/>
        </w:rPr>
        <w:t>The amendment is to help patients</w:t>
      </w:r>
      <w:r w:rsidR="00C35083">
        <w:rPr>
          <w:rFonts w:cstheme="minorHAnsi"/>
          <w:sz w:val="24"/>
          <w:szCs w:val="24"/>
        </w:rPr>
        <w:t xml:space="preserve"> like Mr. Holman so that patients can</w:t>
      </w:r>
      <w:r w:rsidR="00582730" w:rsidRPr="00A11839">
        <w:rPr>
          <w:rFonts w:cstheme="minorHAnsi"/>
          <w:sz w:val="24"/>
          <w:szCs w:val="24"/>
        </w:rPr>
        <w:t xml:space="preserve"> be stabilized and </w:t>
      </w:r>
      <w:r w:rsidR="00C35083">
        <w:rPr>
          <w:rFonts w:cstheme="minorHAnsi"/>
          <w:sz w:val="24"/>
          <w:szCs w:val="24"/>
        </w:rPr>
        <w:t>cared for</w:t>
      </w:r>
      <w:r w:rsidR="00582730" w:rsidRPr="00A11839">
        <w:rPr>
          <w:rFonts w:cstheme="minorHAnsi"/>
          <w:sz w:val="24"/>
          <w:szCs w:val="24"/>
        </w:rPr>
        <w:t xml:space="preserve"> at any time of day. </w:t>
      </w:r>
      <w:r w:rsidR="00C35083">
        <w:rPr>
          <w:rFonts w:cstheme="minorHAnsi"/>
          <w:sz w:val="24"/>
          <w:szCs w:val="24"/>
        </w:rPr>
        <w:t xml:space="preserve"> </w:t>
      </w:r>
      <w:r w:rsidR="00582730" w:rsidRPr="00A11839">
        <w:rPr>
          <w:rFonts w:cstheme="minorHAnsi"/>
          <w:sz w:val="24"/>
          <w:szCs w:val="24"/>
        </w:rPr>
        <w:t>Without on-call physicians, many people would be witho</w:t>
      </w:r>
      <w:r w:rsidR="00C35083">
        <w:rPr>
          <w:rFonts w:cstheme="minorHAnsi"/>
          <w:sz w:val="24"/>
          <w:szCs w:val="24"/>
        </w:rPr>
        <w:t>ut emergency care, and women would no</w:t>
      </w:r>
      <w:r w:rsidR="00582730" w:rsidRPr="00A11839">
        <w:rPr>
          <w:rFonts w:cstheme="minorHAnsi"/>
          <w:sz w:val="24"/>
          <w:szCs w:val="24"/>
        </w:rPr>
        <w:t xml:space="preserve">t be able to give birth at odd hours of the night. </w:t>
      </w:r>
    </w:p>
    <w:p w:rsidR="00DE460F" w:rsidRPr="00A11839" w:rsidRDefault="00DE460F" w:rsidP="00195D32">
      <w:pPr>
        <w:spacing w:line="240" w:lineRule="auto"/>
        <w:ind w:firstLine="720"/>
        <w:rPr>
          <w:rFonts w:cstheme="minorHAnsi"/>
          <w:sz w:val="24"/>
          <w:szCs w:val="24"/>
        </w:rPr>
      </w:pPr>
      <w:r w:rsidRPr="00A11839">
        <w:rPr>
          <w:rFonts w:cstheme="minorHAnsi"/>
          <w:sz w:val="24"/>
          <w:szCs w:val="24"/>
        </w:rPr>
        <w:t xml:space="preserve">Hospitals are now forbidden from postponing MSE, stabilizing treatment, or specialized treatment at accepting facilities due to patients insurance status, economic status. </w:t>
      </w:r>
      <w:r w:rsidR="00C35083">
        <w:rPr>
          <w:rFonts w:cstheme="minorHAnsi"/>
          <w:sz w:val="24"/>
          <w:szCs w:val="24"/>
        </w:rPr>
        <w:t xml:space="preserve"> </w:t>
      </w:r>
      <w:r w:rsidRPr="00A11839">
        <w:rPr>
          <w:rFonts w:cstheme="minorHAnsi"/>
          <w:sz w:val="24"/>
          <w:szCs w:val="24"/>
        </w:rPr>
        <w:t>EMTALA was created for this very reason and having this defined has cleared up issues that hospitals had because the wording within the act was vague and broad.</w:t>
      </w:r>
      <w:r w:rsidR="00C35083">
        <w:rPr>
          <w:rFonts w:cstheme="minorHAnsi"/>
          <w:sz w:val="24"/>
          <w:szCs w:val="24"/>
        </w:rPr>
        <w:t xml:space="preserve"> </w:t>
      </w:r>
      <w:r w:rsidR="009942EB" w:rsidRPr="00A11839">
        <w:rPr>
          <w:rFonts w:cstheme="minorHAnsi"/>
          <w:sz w:val="24"/>
          <w:szCs w:val="24"/>
        </w:rPr>
        <w:t xml:space="preserve"> </w:t>
      </w:r>
      <w:r w:rsidR="008B23F7" w:rsidRPr="00A11839">
        <w:rPr>
          <w:rFonts w:cstheme="minorHAnsi"/>
          <w:sz w:val="24"/>
          <w:szCs w:val="24"/>
        </w:rPr>
        <w:t>By not postponing treatments to patients with EMC, it is less likely that they will have permanent damage to their bodies.</w:t>
      </w:r>
      <w:r w:rsidR="006C0076" w:rsidRPr="00A11839">
        <w:rPr>
          <w:rFonts w:cstheme="minorHAnsi"/>
          <w:sz w:val="24"/>
          <w:szCs w:val="24"/>
        </w:rPr>
        <w:t xml:space="preserve"> </w:t>
      </w:r>
      <w:r w:rsidR="00C35083">
        <w:rPr>
          <w:rFonts w:cstheme="minorHAnsi"/>
          <w:sz w:val="24"/>
          <w:szCs w:val="24"/>
        </w:rPr>
        <w:t xml:space="preserve"> </w:t>
      </w:r>
      <w:r w:rsidR="006C0076" w:rsidRPr="00A11839">
        <w:rPr>
          <w:rFonts w:cstheme="minorHAnsi"/>
          <w:sz w:val="24"/>
          <w:szCs w:val="24"/>
        </w:rPr>
        <w:t>This was added because many cases where patient dumping w</w:t>
      </w:r>
      <w:r w:rsidR="00833D91" w:rsidRPr="00A11839">
        <w:rPr>
          <w:rFonts w:cstheme="minorHAnsi"/>
          <w:sz w:val="24"/>
          <w:szCs w:val="24"/>
        </w:rPr>
        <w:t xml:space="preserve">as involved there was also the </w:t>
      </w:r>
      <w:r w:rsidR="006C0076" w:rsidRPr="00A11839">
        <w:rPr>
          <w:rFonts w:cstheme="minorHAnsi"/>
          <w:sz w:val="24"/>
          <w:szCs w:val="24"/>
        </w:rPr>
        <w:t>lack of care given.</w:t>
      </w:r>
      <w:r w:rsidR="00833D91" w:rsidRPr="00A11839">
        <w:rPr>
          <w:rFonts w:cstheme="minorHAnsi"/>
          <w:sz w:val="24"/>
          <w:szCs w:val="24"/>
        </w:rPr>
        <w:t xml:space="preserve"> </w:t>
      </w:r>
      <w:r w:rsidR="00C35083">
        <w:rPr>
          <w:rFonts w:cstheme="minorHAnsi"/>
          <w:sz w:val="24"/>
          <w:szCs w:val="24"/>
        </w:rPr>
        <w:t xml:space="preserve"> </w:t>
      </w:r>
      <w:r w:rsidR="00833D91" w:rsidRPr="00A11839">
        <w:rPr>
          <w:rFonts w:cstheme="minorHAnsi"/>
          <w:sz w:val="24"/>
          <w:szCs w:val="24"/>
        </w:rPr>
        <w:t xml:space="preserve">This addition also makes it a requirement for hospitals and physicians to do all they can to assist their patient in becoming stable or fixing their EMC.  </w:t>
      </w:r>
      <w:r w:rsidR="006C0076" w:rsidRPr="00A11839">
        <w:rPr>
          <w:rFonts w:cstheme="minorHAnsi"/>
          <w:sz w:val="24"/>
          <w:szCs w:val="24"/>
        </w:rPr>
        <w:t xml:space="preserve"> </w:t>
      </w:r>
      <w:r w:rsidR="008B23F7" w:rsidRPr="00A11839">
        <w:rPr>
          <w:rFonts w:cstheme="minorHAnsi"/>
          <w:sz w:val="24"/>
          <w:szCs w:val="24"/>
        </w:rPr>
        <w:t xml:space="preserve">  </w:t>
      </w:r>
      <w:r w:rsidRPr="00A11839">
        <w:rPr>
          <w:rFonts w:cstheme="minorHAnsi"/>
          <w:sz w:val="24"/>
          <w:szCs w:val="24"/>
        </w:rPr>
        <w:t xml:space="preserve"> </w:t>
      </w:r>
    </w:p>
    <w:p w:rsidR="009D28F9" w:rsidRPr="00A11839" w:rsidRDefault="00DE460F" w:rsidP="00195D32">
      <w:pPr>
        <w:spacing w:line="240" w:lineRule="auto"/>
        <w:ind w:firstLine="720"/>
        <w:rPr>
          <w:rFonts w:cstheme="minorHAnsi"/>
          <w:sz w:val="24"/>
          <w:szCs w:val="24"/>
        </w:rPr>
      </w:pPr>
      <w:r w:rsidRPr="00A11839">
        <w:rPr>
          <w:rFonts w:cstheme="minorHAnsi"/>
          <w:sz w:val="24"/>
          <w:szCs w:val="24"/>
        </w:rPr>
        <w:t>The 1989 amendment had redefined “responsible physician” as “any physician who is responsible for the examination, treatment, or transfer of an individual in a participating hospital, including a physician that is on-call for</w:t>
      </w:r>
      <w:r w:rsidR="00C35083">
        <w:rPr>
          <w:rFonts w:cstheme="minorHAnsi"/>
          <w:sz w:val="24"/>
          <w:szCs w:val="24"/>
        </w:rPr>
        <w:t xml:space="preserve"> the care of such an individual</w:t>
      </w:r>
      <w:r w:rsidRPr="00A11839">
        <w:rPr>
          <w:rFonts w:cstheme="minorHAnsi"/>
          <w:sz w:val="24"/>
          <w:szCs w:val="24"/>
        </w:rPr>
        <w:t xml:space="preserve">” </w:t>
      </w:r>
      <w:r w:rsidR="004B12B9" w:rsidRPr="00A11839">
        <w:rPr>
          <w:rFonts w:cstheme="minorHAnsi"/>
          <w:sz w:val="24"/>
          <w:szCs w:val="24"/>
        </w:rPr>
        <w:t>(</w:t>
      </w:r>
      <w:proofErr w:type="spellStart"/>
      <w:r w:rsidR="004B12B9" w:rsidRPr="00A11839">
        <w:rPr>
          <w:rFonts w:cstheme="minorHAnsi"/>
          <w:sz w:val="24"/>
          <w:szCs w:val="24"/>
        </w:rPr>
        <w:t>Bitterman</w:t>
      </w:r>
      <w:proofErr w:type="spellEnd"/>
      <w:r w:rsidR="009F2D02">
        <w:rPr>
          <w:rFonts w:cstheme="minorHAnsi"/>
          <w:sz w:val="24"/>
          <w:szCs w:val="24"/>
        </w:rPr>
        <w:t>,</w:t>
      </w:r>
      <w:r w:rsidR="004B12B9" w:rsidRPr="00A11839">
        <w:rPr>
          <w:rFonts w:cstheme="minorHAnsi"/>
          <w:sz w:val="24"/>
          <w:szCs w:val="24"/>
        </w:rPr>
        <w:t xml:space="preserve"> 2000</w:t>
      </w:r>
      <w:r w:rsidR="009F2D02">
        <w:rPr>
          <w:rFonts w:cstheme="minorHAnsi"/>
          <w:sz w:val="24"/>
          <w:szCs w:val="24"/>
        </w:rPr>
        <w:t>, p. 19</w:t>
      </w:r>
      <w:r w:rsidRPr="00A11839">
        <w:rPr>
          <w:rFonts w:cstheme="minorHAnsi"/>
          <w:sz w:val="24"/>
          <w:szCs w:val="24"/>
        </w:rPr>
        <w:t>)</w:t>
      </w:r>
      <w:r w:rsidR="00C35083">
        <w:rPr>
          <w:rFonts w:cstheme="minorHAnsi"/>
          <w:sz w:val="24"/>
          <w:szCs w:val="24"/>
        </w:rPr>
        <w:t xml:space="preserve">. </w:t>
      </w:r>
      <w:r w:rsidRPr="00A11839">
        <w:rPr>
          <w:rFonts w:cstheme="minorHAnsi"/>
          <w:sz w:val="24"/>
          <w:szCs w:val="24"/>
        </w:rPr>
        <w:t xml:space="preserve"> </w:t>
      </w:r>
      <w:r w:rsidRPr="009F2D02">
        <w:rPr>
          <w:rFonts w:cstheme="minorHAnsi"/>
          <w:sz w:val="24"/>
          <w:szCs w:val="24"/>
        </w:rPr>
        <w:t>This</w:t>
      </w:r>
      <w:r w:rsidRPr="00A11839">
        <w:rPr>
          <w:rFonts w:cstheme="minorHAnsi"/>
          <w:sz w:val="24"/>
          <w:szCs w:val="24"/>
        </w:rPr>
        <w:t xml:space="preserve"> </w:t>
      </w:r>
      <w:r w:rsidR="00890945" w:rsidRPr="00A11839">
        <w:rPr>
          <w:rFonts w:cstheme="minorHAnsi"/>
          <w:sz w:val="24"/>
          <w:szCs w:val="24"/>
        </w:rPr>
        <w:t xml:space="preserve">definition </w:t>
      </w:r>
      <w:r w:rsidR="00C35083">
        <w:rPr>
          <w:rFonts w:cstheme="minorHAnsi"/>
          <w:sz w:val="24"/>
          <w:szCs w:val="24"/>
        </w:rPr>
        <w:t xml:space="preserve">means that </w:t>
      </w:r>
      <w:r w:rsidR="00C35083" w:rsidRPr="00C35083">
        <w:rPr>
          <w:rFonts w:cstheme="minorHAnsi"/>
          <w:i/>
          <w:sz w:val="24"/>
          <w:szCs w:val="24"/>
        </w:rPr>
        <w:t>any</w:t>
      </w:r>
      <w:r w:rsidRPr="00A11839">
        <w:rPr>
          <w:rFonts w:cstheme="minorHAnsi"/>
          <w:sz w:val="24"/>
          <w:szCs w:val="24"/>
        </w:rPr>
        <w:t xml:space="preserve"> physician that treats patients in Medicare participating hospitals </w:t>
      </w:r>
      <w:proofErr w:type="gramStart"/>
      <w:r w:rsidRPr="00A11839">
        <w:rPr>
          <w:rFonts w:cstheme="minorHAnsi"/>
          <w:sz w:val="24"/>
          <w:szCs w:val="24"/>
        </w:rPr>
        <w:t>are</w:t>
      </w:r>
      <w:proofErr w:type="gramEnd"/>
      <w:r w:rsidRPr="00A11839">
        <w:rPr>
          <w:rFonts w:cstheme="minorHAnsi"/>
          <w:sz w:val="24"/>
          <w:szCs w:val="24"/>
        </w:rPr>
        <w:t xml:space="preserve"> issued to legal obligations of EMTALA.</w:t>
      </w:r>
      <w:r w:rsidR="00192210" w:rsidRPr="00A11839">
        <w:rPr>
          <w:rFonts w:cstheme="minorHAnsi"/>
          <w:sz w:val="24"/>
          <w:szCs w:val="24"/>
        </w:rPr>
        <w:t xml:space="preserve"> </w:t>
      </w:r>
      <w:r w:rsidR="00C35083">
        <w:rPr>
          <w:rFonts w:cstheme="minorHAnsi"/>
          <w:sz w:val="24"/>
          <w:szCs w:val="24"/>
        </w:rPr>
        <w:t xml:space="preserve"> </w:t>
      </w:r>
      <w:r w:rsidR="00192210" w:rsidRPr="00A11839">
        <w:rPr>
          <w:rFonts w:cstheme="minorHAnsi"/>
          <w:sz w:val="24"/>
          <w:szCs w:val="24"/>
        </w:rPr>
        <w:t xml:space="preserve">Within the case of </w:t>
      </w:r>
      <w:proofErr w:type="spellStart"/>
      <w:r w:rsidR="00192210" w:rsidRPr="00A11839">
        <w:rPr>
          <w:rFonts w:cstheme="minorHAnsi"/>
          <w:i/>
          <w:sz w:val="24"/>
          <w:szCs w:val="24"/>
        </w:rPr>
        <w:t>Burditt</w:t>
      </w:r>
      <w:proofErr w:type="spellEnd"/>
      <w:r w:rsidR="00192210" w:rsidRPr="00A11839">
        <w:rPr>
          <w:rFonts w:cstheme="minorHAnsi"/>
          <w:i/>
          <w:sz w:val="24"/>
          <w:szCs w:val="24"/>
        </w:rPr>
        <w:t xml:space="preserve"> v US Department of Health and Human Services, </w:t>
      </w:r>
      <w:r w:rsidR="00192210" w:rsidRPr="00A11839">
        <w:rPr>
          <w:rFonts w:cstheme="minorHAnsi"/>
          <w:sz w:val="24"/>
          <w:szCs w:val="24"/>
        </w:rPr>
        <w:t xml:space="preserve">this was an issue that had caused medical problems with the patient because no physician would help until the third physician was called to come in. </w:t>
      </w:r>
      <w:r w:rsidR="00C35083">
        <w:rPr>
          <w:rFonts w:cstheme="minorHAnsi"/>
          <w:sz w:val="24"/>
          <w:szCs w:val="24"/>
        </w:rPr>
        <w:t xml:space="preserve"> </w:t>
      </w:r>
      <w:r w:rsidR="002D7BAE" w:rsidRPr="00A11839">
        <w:rPr>
          <w:rFonts w:cstheme="minorHAnsi"/>
          <w:sz w:val="24"/>
          <w:szCs w:val="24"/>
        </w:rPr>
        <w:t xml:space="preserve">With the medical staff of a hospital being labeled as “responsible” they are legally liable for any harm done to patients. </w:t>
      </w:r>
      <w:r w:rsidR="00C35083">
        <w:rPr>
          <w:rFonts w:cstheme="minorHAnsi"/>
          <w:sz w:val="24"/>
          <w:szCs w:val="24"/>
        </w:rPr>
        <w:t xml:space="preserve"> </w:t>
      </w:r>
      <w:r w:rsidR="00780EA4" w:rsidRPr="00A11839">
        <w:rPr>
          <w:rFonts w:cstheme="minorHAnsi"/>
          <w:sz w:val="24"/>
          <w:szCs w:val="24"/>
        </w:rPr>
        <w:t xml:space="preserve">They have the ability to help individuals that ask for it and are in need of it. </w:t>
      </w:r>
    </w:p>
    <w:p w:rsidR="00DE460F" w:rsidRPr="00A11839" w:rsidRDefault="00DB5B86" w:rsidP="00195D32">
      <w:pPr>
        <w:spacing w:line="240" w:lineRule="auto"/>
        <w:ind w:firstLine="720"/>
        <w:rPr>
          <w:rFonts w:cstheme="minorHAnsi"/>
          <w:sz w:val="24"/>
          <w:szCs w:val="24"/>
        </w:rPr>
      </w:pPr>
      <w:r w:rsidRPr="00A11839">
        <w:rPr>
          <w:rFonts w:cstheme="minorHAnsi"/>
          <w:sz w:val="24"/>
          <w:szCs w:val="24"/>
        </w:rPr>
        <w:t>When an investigation ha</w:t>
      </w:r>
      <w:r w:rsidR="009D28F9" w:rsidRPr="00A11839">
        <w:rPr>
          <w:rFonts w:cstheme="minorHAnsi"/>
          <w:sz w:val="24"/>
          <w:szCs w:val="24"/>
        </w:rPr>
        <w:t xml:space="preserve">s taken place, the hospital is to be notified when it begins and when it ends. </w:t>
      </w:r>
      <w:r w:rsidR="00C35083">
        <w:rPr>
          <w:rFonts w:cstheme="minorHAnsi"/>
          <w:sz w:val="24"/>
          <w:szCs w:val="24"/>
        </w:rPr>
        <w:t xml:space="preserve"> </w:t>
      </w:r>
      <w:r w:rsidR="009D28F9" w:rsidRPr="00A11839">
        <w:rPr>
          <w:rFonts w:cstheme="minorHAnsi"/>
          <w:sz w:val="24"/>
          <w:szCs w:val="24"/>
        </w:rPr>
        <w:t>This is known as the “EMTALA Regulatory Improvement Act of 2003</w:t>
      </w:r>
      <w:r w:rsidR="00C35083">
        <w:rPr>
          <w:rFonts w:cstheme="minorHAnsi"/>
          <w:sz w:val="24"/>
          <w:szCs w:val="24"/>
        </w:rPr>
        <w:t>.</w:t>
      </w:r>
      <w:r w:rsidR="009D28F9" w:rsidRPr="00A11839">
        <w:rPr>
          <w:rFonts w:cstheme="minorHAnsi"/>
          <w:sz w:val="24"/>
          <w:szCs w:val="24"/>
        </w:rPr>
        <w:t>”</w:t>
      </w:r>
      <w:r w:rsidR="00C35083">
        <w:rPr>
          <w:rFonts w:cstheme="minorHAnsi"/>
          <w:sz w:val="24"/>
          <w:szCs w:val="24"/>
        </w:rPr>
        <w:t xml:space="preserve"> </w:t>
      </w:r>
      <w:r w:rsidR="009A7895" w:rsidRPr="00A11839">
        <w:rPr>
          <w:rFonts w:cstheme="minorHAnsi"/>
          <w:sz w:val="24"/>
          <w:szCs w:val="24"/>
        </w:rPr>
        <w:t xml:space="preserve"> When ending a hospitals participation in Medicare program it was added that “except in cases that delaying would jeopardize health or safety of individual, a review by the Secretary will determine as part of termination of hospitals participation under this title in violating appropriate MSE, stabilizing treatment, or appropriate transfer required by t</w:t>
      </w:r>
      <w:r w:rsidR="00C35083">
        <w:rPr>
          <w:rFonts w:cstheme="minorHAnsi"/>
          <w:sz w:val="24"/>
          <w:szCs w:val="24"/>
        </w:rPr>
        <w:t>his section and will give five</w:t>
      </w:r>
      <w:r w:rsidR="009A7895" w:rsidRPr="00A11839">
        <w:rPr>
          <w:rFonts w:cstheme="minorHAnsi"/>
          <w:sz w:val="24"/>
          <w:szCs w:val="24"/>
        </w:rPr>
        <w:t xml:space="preserve"> days for review. </w:t>
      </w:r>
      <w:r w:rsidR="00C35083">
        <w:rPr>
          <w:rFonts w:cstheme="minorHAnsi"/>
          <w:sz w:val="24"/>
          <w:szCs w:val="24"/>
        </w:rPr>
        <w:t xml:space="preserve"> </w:t>
      </w:r>
      <w:r w:rsidR="009A7895" w:rsidRPr="00A11839">
        <w:rPr>
          <w:rFonts w:cstheme="minorHAnsi"/>
          <w:sz w:val="24"/>
          <w:szCs w:val="24"/>
        </w:rPr>
        <w:t xml:space="preserve">A copy of the report is given to the hospital or physician with confidentiality requirements imposed by organization.” (H.R. 1382, Section 2) </w:t>
      </w:r>
    </w:p>
    <w:p w:rsidR="0028161A" w:rsidRPr="00A11839" w:rsidRDefault="009A7895" w:rsidP="00195D32">
      <w:pPr>
        <w:spacing w:line="240" w:lineRule="auto"/>
        <w:ind w:firstLine="720"/>
        <w:rPr>
          <w:rFonts w:cstheme="minorHAnsi"/>
          <w:sz w:val="24"/>
          <w:szCs w:val="24"/>
        </w:rPr>
      </w:pPr>
      <w:r w:rsidRPr="00A11839">
        <w:rPr>
          <w:rFonts w:cstheme="minorHAnsi"/>
          <w:sz w:val="24"/>
          <w:szCs w:val="24"/>
        </w:rPr>
        <w:lastRenderedPageBreak/>
        <w:t>A part of the a</w:t>
      </w:r>
      <w:r w:rsidR="004A54EE" w:rsidRPr="00A11839">
        <w:rPr>
          <w:rFonts w:cstheme="minorHAnsi"/>
          <w:sz w:val="24"/>
          <w:szCs w:val="24"/>
        </w:rPr>
        <w:t>mendment is creating a special Advisory G</w:t>
      </w:r>
      <w:r w:rsidRPr="00A11839">
        <w:rPr>
          <w:rFonts w:cstheme="minorHAnsi"/>
          <w:sz w:val="24"/>
          <w:szCs w:val="24"/>
        </w:rPr>
        <w:t>roup to review issues re</w:t>
      </w:r>
      <w:r w:rsidR="00C35083">
        <w:rPr>
          <w:rFonts w:cstheme="minorHAnsi"/>
          <w:sz w:val="24"/>
          <w:szCs w:val="24"/>
        </w:rPr>
        <w:t>lated EMTALA and applying it.  Nineteen</w:t>
      </w:r>
      <w:r w:rsidRPr="00A11839">
        <w:rPr>
          <w:rFonts w:cstheme="minorHAnsi"/>
          <w:sz w:val="24"/>
          <w:szCs w:val="24"/>
        </w:rPr>
        <w:t xml:space="preserve"> members are to be within this group; Administrator of the Centers for Medicare &amp; Medicaid Services, Insp</w:t>
      </w:r>
      <w:r w:rsidR="00C35083">
        <w:rPr>
          <w:rFonts w:cstheme="minorHAnsi"/>
          <w:sz w:val="24"/>
          <w:szCs w:val="24"/>
        </w:rPr>
        <w:t>ector General of Dept. of HHS.  Four</w:t>
      </w:r>
      <w:r w:rsidRPr="00A11839">
        <w:rPr>
          <w:rFonts w:cstheme="minorHAnsi"/>
          <w:sz w:val="24"/>
          <w:szCs w:val="24"/>
        </w:rPr>
        <w:t xml:space="preserve"> representatives of the hospital; one public hospital with experience o</w:t>
      </w:r>
      <w:r w:rsidR="00C35083">
        <w:rPr>
          <w:rFonts w:cstheme="minorHAnsi"/>
          <w:sz w:val="24"/>
          <w:szCs w:val="24"/>
        </w:rPr>
        <w:t>f applying EMTALA and two</w:t>
      </w:r>
      <w:r w:rsidRPr="00A11839">
        <w:rPr>
          <w:rFonts w:cstheme="minorHAnsi"/>
          <w:sz w:val="24"/>
          <w:szCs w:val="24"/>
        </w:rPr>
        <w:t xml:space="preserve"> that haven’t be</w:t>
      </w:r>
      <w:r w:rsidR="00C35083">
        <w:rPr>
          <w:rFonts w:cstheme="minorHAnsi"/>
          <w:sz w:val="24"/>
          <w:szCs w:val="24"/>
        </w:rPr>
        <w:t>en cited for violating EMTALA, seven</w:t>
      </w:r>
      <w:r w:rsidRPr="00A11839">
        <w:rPr>
          <w:rFonts w:cstheme="minorHAnsi"/>
          <w:sz w:val="24"/>
          <w:szCs w:val="24"/>
        </w:rPr>
        <w:t xml:space="preserve"> practicing physicians from emergency medicine, cardiology or cardiothoracic surgery, orthopedic surgery, neurosurgery, pediatrics or pediatric subspecialty, obstetrics-gynecology, and psychology. </w:t>
      </w:r>
      <w:r w:rsidR="00C35083">
        <w:rPr>
          <w:rFonts w:cstheme="minorHAnsi"/>
          <w:sz w:val="24"/>
          <w:szCs w:val="24"/>
        </w:rPr>
        <w:t xml:space="preserve"> </w:t>
      </w:r>
      <w:r w:rsidRPr="00A11839">
        <w:rPr>
          <w:rFonts w:cstheme="minorHAnsi"/>
          <w:sz w:val="24"/>
          <w:szCs w:val="24"/>
        </w:rPr>
        <w:t xml:space="preserve">There cannot be more than one physician form any area. </w:t>
      </w:r>
      <w:r w:rsidR="00C35083">
        <w:rPr>
          <w:rFonts w:cstheme="minorHAnsi"/>
          <w:sz w:val="24"/>
          <w:szCs w:val="24"/>
        </w:rPr>
        <w:t xml:space="preserve"> </w:t>
      </w:r>
      <w:r w:rsidRPr="00A11839">
        <w:rPr>
          <w:rFonts w:cstheme="minorHAnsi"/>
          <w:sz w:val="24"/>
          <w:szCs w:val="24"/>
        </w:rPr>
        <w:t>There</w:t>
      </w:r>
      <w:r w:rsidR="00C35083">
        <w:rPr>
          <w:rFonts w:cstheme="minorHAnsi"/>
          <w:sz w:val="24"/>
          <w:szCs w:val="24"/>
        </w:rPr>
        <w:t xml:space="preserve"> must be two representatives of patients, two</w:t>
      </w:r>
      <w:r w:rsidR="004A54EE" w:rsidRPr="00A11839">
        <w:rPr>
          <w:rFonts w:cstheme="minorHAnsi"/>
          <w:sz w:val="24"/>
          <w:szCs w:val="24"/>
        </w:rPr>
        <w:t xml:space="preserve"> staffers involved with EMTALA investigations from different field offices of Centers for</w:t>
      </w:r>
      <w:r w:rsidR="00C35083">
        <w:rPr>
          <w:rFonts w:cstheme="minorHAnsi"/>
          <w:sz w:val="24"/>
          <w:szCs w:val="24"/>
        </w:rPr>
        <w:t xml:space="preserve"> Medicare &amp; Medicaid Services, one</w:t>
      </w:r>
      <w:r w:rsidR="004A54EE" w:rsidRPr="00A11839">
        <w:rPr>
          <w:rFonts w:cstheme="minorHAnsi"/>
          <w:sz w:val="24"/>
          <w:szCs w:val="24"/>
        </w:rPr>
        <w:t xml:space="preserve"> from the state survey office that is knowledgeable of EMTALA investigations and one from a peer review organization. </w:t>
      </w:r>
      <w:r w:rsidR="00C35083">
        <w:rPr>
          <w:rFonts w:cstheme="minorHAnsi"/>
          <w:sz w:val="24"/>
          <w:szCs w:val="24"/>
        </w:rPr>
        <w:t xml:space="preserve"> </w:t>
      </w:r>
      <w:r w:rsidR="004A54EE" w:rsidRPr="00A11839">
        <w:rPr>
          <w:rFonts w:cstheme="minorHAnsi"/>
          <w:sz w:val="24"/>
          <w:szCs w:val="24"/>
        </w:rPr>
        <w:t>The members of the Advisory Group are to elect a chairman for the life of the group.</w:t>
      </w:r>
      <w:r w:rsidR="00C35083">
        <w:rPr>
          <w:rFonts w:cstheme="minorHAnsi"/>
          <w:sz w:val="24"/>
          <w:szCs w:val="24"/>
        </w:rPr>
        <w:t xml:space="preserve"> </w:t>
      </w:r>
      <w:r w:rsidR="004A54EE" w:rsidRPr="00A11839">
        <w:rPr>
          <w:rFonts w:cstheme="minorHAnsi"/>
          <w:sz w:val="24"/>
          <w:szCs w:val="24"/>
        </w:rPr>
        <w:t xml:space="preserve"> The group is to</w:t>
      </w:r>
      <w:r w:rsidR="00C35083">
        <w:rPr>
          <w:rFonts w:cstheme="minorHAnsi"/>
          <w:sz w:val="24"/>
          <w:szCs w:val="24"/>
        </w:rPr>
        <w:t xml:space="preserve"> meet twice a year and to end twenty</w:t>
      </w:r>
      <w:r w:rsidR="004A54EE" w:rsidRPr="00A11839">
        <w:rPr>
          <w:rFonts w:cstheme="minorHAnsi"/>
          <w:sz w:val="24"/>
          <w:szCs w:val="24"/>
        </w:rPr>
        <w:t xml:space="preserve"> months after the first meeting date.</w:t>
      </w:r>
      <w:r w:rsidR="00C35083">
        <w:rPr>
          <w:rFonts w:cstheme="minorHAnsi"/>
          <w:sz w:val="24"/>
          <w:szCs w:val="24"/>
        </w:rPr>
        <w:t xml:space="preserve"> </w:t>
      </w:r>
      <w:r w:rsidR="004A54EE" w:rsidRPr="00A11839">
        <w:rPr>
          <w:rFonts w:cstheme="minorHAnsi"/>
          <w:sz w:val="24"/>
          <w:szCs w:val="24"/>
        </w:rPr>
        <w:t xml:space="preserve"> Responsibilities of this advisory group are to</w:t>
      </w:r>
    </w:p>
    <w:p w:rsidR="00D11499" w:rsidRPr="00A11839" w:rsidRDefault="00D11499" w:rsidP="00D11499">
      <w:pPr>
        <w:spacing w:line="240" w:lineRule="auto"/>
        <w:ind w:firstLine="720"/>
        <w:rPr>
          <w:rFonts w:cstheme="minorHAnsi"/>
          <w:sz w:val="24"/>
          <w:szCs w:val="24"/>
        </w:rPr>
      </w:pPr>
    </w:p>
    <w:p w:rsidR="004A54EE" w:rsidRPr="00A11839" w:rsidRDefault="004A54EE" w:rsidP="00863E50">
      <w:pPr>
        <w:pStyle w:val="ListParagraph"/>
        <w:numPr>
          <w:ilvl w:val="0"/>
          <w:numId w:val="9"/>
        </w:numPr>
        <w:spacing w:line="240" w:lineRule="auto"/>
        <w:ind w:left="1800" w:right="1440"/>
        <w:rPr>
          <w:rFonts w:cstheme="minorHAnsi"/>
          <w:sz w:val="24"/>
          <w:szCs w:val="24"/>
        </w:rPr>
      </w:pPr>
      <w:r w:rsidRPr="00A11839">
        <w:rPr>
          <w:rFonts w:cstheme="minorHAnsi"/>
          <w:sz w:val="24"/>
          <w:szCs w:val="24"/>
        </w:rPr>
        <w:t>Review EMTALA regulations</w:t>
      </w:r>
    </w:p>
    <w:p w:rsidR="004A54EE" w:rsidRPr="00A11839" w:rsidRDefault="004A54EE" w:rsidP="00863E50">
      <w:pPr>
        <w:pStyle w:val="ListParagraph"/>
        <w:numPr>
          <w:ilvl w:val="0"/>
          <w:numId w:val="8"/>
        </w:numPr>
        <w:spacing w:line="240" w:lineRule="auto"/>
        <w:ind w:left="1800" w:right="1440"/>
        <w:rPr>
          <w:rFonts w:cstheme="minorHAnsi"/>
          <w:sz w:val="24"/>
          <w:szCs w:val="24"/>
        </w:rPr>
      </w:pPr>
      <w:r w:rsidRPr="00A11839">
        <w:rPr>
          <w:rFonts w:cstheme="minorHAnsi"/>
          <w:sz w:val="24"/>
          <w:szCs w:val="24"/>
        </w:rPr>
        <w:t>Give advice and recommendations about regulations and relationship to hospital and physicians to the Secretary</w:t>
      </w:r>
    </w:p>
    <w:p w:rsidR="004A54EE" w:rsidRPr="00A11839" w:rsidRDefault="004A54EE" w:rsidP="00863E50">
      <w:pPr>
        <w:pStyle w:val="ListParagraph"/>
        <w:numPr>
          <w:ilvl w:val="0"/>
          <w:numId w:val="8"/>
        </w:numPr>
        <w:spacing w:line="240" w:lineRule="auto"/>
        <w:ind w:left="1800" w:right="1440"/>
        <w:rPr>
          <w:rFonts w:cstheme="minorHAnsi"/>
          <w:sz w:val="24"/>
          <w:szCs w:val="24"/>
        </w:rPr>
      </w:pPr>
      <w:r w:rsidRPr="00A11839">
        <w:rPr>
          <w:rFonts w:cstheme="minorHAnsi"/>
          <w:sz w:val="24"/>
          <w:szCs w:val="24"/>
        </w:rPr>
        <w:t>Take comments and recommendations from hospitals, physicians, and the public about applying regulations</w:t>
      </w:r>
    </w:p>
    <w:p w:rsidR="009A7895" w:rsidRPr="00A11839" w:rsidRDefault="004A54EE" w:rsidP="00863E50">
      <w:pPr>
        <w:pStyle w:val="ListParagraph"/>
        <w:numPr>
          <w:ilvl w:val="0"/>
          <w:numId w:val="8"/>
        </w:numPr>
        <w:spacing w:line="240" w:lineRule="auto"/>
        <w:ind w:left="1800" w:right="1440"/>
        <w:rPr>
          <w:rFonts w:cstheme="minorHAnsi"/>
          <w:sz w:val="24"/>
          <w:szCs w:val="24"/>
        </w:rPr>
      </w:pPr>
      <w:r w:rsidRPr="00A11839">
        <w:rPr>
          <w:rFonts w:cstheme="minorHAnsi"/>
          <w:sz w:val="24"/>
          <w:szCs w:val="24"/>
        </w:rPr>
        <w:t>Advisory group can disseminate information on applying regulations to hospitals, physicians and the public. (H.R. 1382, section 3)</w:t>
      </w:r>
    </w:p>
    <w:p w:rsidR="00632F87" w:rsidRDefault="00632F87" w:rsidP="00632F87">
      <w:pPr>
        <w:pStyle w:val="ListParagraph"/>
        <w:spacing w:line="240" w:lineRule="auto"/>
        <w:ind w:left="1440"/>
        <w:rPr>
          <w:rFonts w:cstheme="minorHAnsi"/>
          <w:sz w:val="24"/>
          <w:szCs w:val="24"/>
        </w:rPr>
      </w:pPr>
    </w:p>
    <w:p w:rsidR="00834850" w:rsidRPr="00A11839" w:rsidRDefault="00834850" w:rsidP="00632F87">
      <w:pPr>
        <w:pStyle w:val="ListParagraph"/>
        <w:spacing w:line="240" w:lineRule="auto"/>
        <w:ind w:left="1440"/>
        <w:rPr>
          <w:rFonts w:cstheme="minorHAnsi"/>
          <w:sz w:val="24"/>
          <w:szCs w:val="24"/>
        </w:rPr>
      </w:pPr>
    </w:p>
    <w:p w:rsidR="00291544" w:rsidRPr="00A11839" w:rsidRDefault="00291544" w:rsidP="00195D32">
      <w:pPr>
        <w:spacing w:line="240" w:lineRule="auto"/>
        <w:ind w:firstLine="720"/>
        <w:rPr>
          <w:rFonts w:cstheme="minorHAnsi"/>
          <w:sz w:val="24"/>
          <w:szCs w:val="24"/>
        </w:rPr>
      </w:pPr>
      <w:r w:rsidRPr="00A11839">
        <w:rPr>
          <w:rFonts w:cstheme="minorHAnsi"/>
          <w:sz w:val="24"/>
          <w:szCs w:val="24"/>
        </w:rPr>
        <w:t xml:space="preserve">The final change made to EMTALA was in </w:t>
      </w:r>
      <w:r w:rsidR="00EF0FCA" w:rsidRPr="00A11839">
        <w:rPr>
          <w:rFonts w:cstheme="minorHAnsi"/>
          <w:sz w:val="24"/>
          <w:szCs w:val="24"/>
        </w:rPr>
        <w:t>2003</w:t>
      </w:r>
      <w:r w:rsidR="001C755F" w:rsidRPr="00A11839">
        <w:rPr>
          <w:rFonts w:cstheme="minorHAnsi"/>
          <w:sz w:val="24"/>
          <w:szCs w:val="24"/>
        </w:rPr>
        <w:t xml:space="preserve"> and answered the question if EMTALA applies to hospital inpatients. </w:t>
      </w:r>
      <w:r w:rsidR="00C35083">
        <w:rPr>
          <w:rFonts w:cstheme="minorHAnsi"/>
          <w:sz w:val="24"/>
          <w:szCs w:val="24"/>
        </w:rPr>
        <w:t xml:space="preserve"> </w:t>
      </w:r>
      <w:r w:rsidR="001C755F" w:rsidRPr="00A11839">
        <w:rPr>
          <w:rFonts w:cstheme="minorHAnsi"/>
          <w:sz w:val="24"/>
          <w:szCs w:val="24"/>
        </w:rPr>
        <w:t xml:space="preserve">The case of </w:t>
      </w:r>
      <w:proofErr w:type="gramStart"/>
      <w:r w:rsidR="001C755F" w:rsidRPr="00A11839">
        <w:rPr>
          <w:rFonts w:cstheme="minorHAnsi"/>
          <w:i/>
          <w:sz w:val="24"/>
          <w:szCs w:val="24"/>
        </w:rPr>
        <w:t>Roberts</w:t>
      </w:r>
      <w:proofErr w:type="gramEnd"/>
      <w:r w:rsidR="001C755F" w:rsidRPr="00A11839">
        <w:rPr>
          <w:rFonts w:cstheme="minorHAnsi"/>
          <w:i/>
          <w:sz w:val="24"/>
          <w:szCs w:val="24"/>
        </w:rPr>
        <w:t xml:space="preserve"> v Galen of Virginia</w:t>
      </w:r>
      <w:r w:rsidR="00EF0FCA" w:rsidRPr="00A11839">
        <w:rPr>
          <w:rFonts w:cstheme="minorHAnsi"/>
          <w:i/>
          <w:sz w:val="24"/>
          <w:szCs w:val="24"/>
        </w:rPr>
        <w:t xml:space="preserve"> </w:t>
      </w:r>
      <w:r w:rsidR="00A76F04" w:rsidRPr="00A11839">
        <w:rPr>
          <w:rFonts w:cstheme="minorHAnsi"/>
          <w:i/>
          <w:sz w:val="24"/>
          <w:szCs w:val="24"/>
        </w:rPr>
        <w:t>(1999)</w:t>
      </w:r>
      <w:r w:rsidR="001C755F" w:rsidRPr="00A11839">
        <w:rPr>
          <w:rFonts w:cstheme="minorHAnsi"/>
          <w:sz w:val="24"/>
          <w:szCs w:val="24"/>
        </w:rPr>
        <w:t xml:space="preserve"> helped make this decision. </w:t>
      </w:r>
      <w:r w:rsidR="00C35083">
        <w:rPr>
          <w:rFonts w:cstheme="minorHAnsi"/>
          <w:sz w:val="24"/>
          <w:szCs w:val="24"/>
        </w:rPr>
        <w:t xml:space="preserve"> </w:t>
      </w:r>
      <w:r w:rsidR="007707AD" w:rsidRPr="00A11839">
        <w:rPr>
          <w:rFonts w:cstheme="minorHAnsi"/>
          <w:sz w:val="24"/>
          <w:szCs w:val="24"/>
        </w:rPr>
        <w:t>EMTALA</w:t>
      </w:r>
      <w:r w:rsidR="008F2122" w:rsidRPr="00A11839">
        <w:rPr>
          <w:rFonts w:cstheme="minorHAnsi"/>
          <w:sz w:val="24"/>
          <w:szCs w:val="24"/>
        </w:rPr>
        <w:t xml:space="preserve"> does not</w:t>
      </w:r>
      <w:r w:rsidR="007707AD" w:rsidRPr="00A11839">
        <w:rPr>
          <w:rFonts w:cstheme="minorHAnsi"/>
          <w:sz w:val="24"/>
          <w:szCs w:val="24"/>
        </w:rPr>
        <w:t xml:space="preserve"> apply to hospital inpatients</w:t>
      </w:r>
      <w:r w:rsidR="009E4D9D" w:rsidRPr="00A11839">
        <w:rPr>
          <w:rFonts w:cstheme="minorHAnsi"/>
          <w:sz w:val="24"/>
          <w:szCs w:val="24"/>
        </w:rPr>
        <w:t>, those individuals that are already under the care of the hospital before being found to have an EMC</w:t>
      </w:r>
      <w:r w:rsidR="00DA16D3" w:rsidRPr="00A11839">
        <w:rPr>
          <w:rFonts w:cstheme="minorHAnsi"/>
          <w:sz w:val="24"/>
          <w:szCs w:val="24"/>
        </w:rPr>
        <w:t xml:space="preserve"> even if an individual was admitted through the emergency department, and EMTALA was initiated and stayed un-stabilized after becoming an inpatient. </w:t>
      </w:r>
      <w:r w:rsidR="00C35083">
        <w:rPr>
          <w:rFonts w:cstheme="minorHAnsi"/>
          <w:sz w:val="24"/>
          <w:szCs w:val="24"/>
        </w:rPr>
        <w:t xml:space="preserve"> </w:t>
      </w:r>
      <w:r w:rsidR="00DA16D3" w:rsidRPr="00A11839">
        <w:rPr>
          <w:rFonts w:cstheme="minorHAnsi"/>
          <w:sz w:val="24"/>
          <w:szCs w:val="24"/>
        </w:rPr>
        <w:t>EMTALA</w:t>
      </w:r>
      <w:r w:rsidR="007707AD" w:rsidRPr="00A11839">
        <w:rPr>
          <w:rFonts w:cstheme="minorHAnsi"/>
          <w:sz w:val="24"/>
          <w:szCs w:val="24"/>
        </w:rPr>
        <w:t xml:space="preserve"> does not apply to stabilized inpatients even if they become unstable because they are covered by multiple Medicare conditions of participation.</w:t>
      </w:r>
      <w:r w:rsidR="00C35083">
        <w:rPr>
          <w:rFonts w:cstheme="minorHAnsi"/>
          <w:sz w:val="24"/>
          <w:szCs w:val="24"/>
        </w:rPr>
        <w:t xml:space="preserve"> </w:t>
      </w:r>
      <w:r w:rsidR="007707AD" w:rsidRPr="00A11839">
        <w:rPr>
          <w:rFonts w:cstheme="minorHAnsi"/>
          <w:sz w:val="24"/>
          <w:szCs w:val="24"/>
        </w:rPr>
        <w:t xml:space="preserve"> It was also clarified that EMTALA obligations for hospitals ends when the individual is stabilized or the hospital admits individual with an EMC as an inpatient to give stabilizing treatment. </w:t>
      </w:r>
      <w:r w:rsidR="00EF0FCA" w:rsidRPr="00A11839">
        <w:rPr>
          <w:rFonts w:cstheme="minorHAnsi"/>
          <w:sz w:val="24"/>
          <w:szCs w:val="24"/>
        </w:rPr>
        <w:t>(Federal Register, p. 5214)</w:t>
      </w:r>
    </w:p>
    <w:p w:rsidR="003E2CB6" w:rsidRPr="00A11839" w:rsidRDefault="00E42326" w:rsidP="00195D32">
      <w:pPr>
        <w:spacing w:line="240" w:lineRule="auto"/>
        <w:ind w:firstLine="720"/>
        <w:rPr>
          <w:rFonts w:cstheme="minorHAnsi"/>
          <w:sz w:val="24"/>
          <w:szCs w:val="24"/>
        </w:rPr>
      </w:pPr>
      <w:r w:rsidRPr="00A11839">
        <w:rPr>
          <w:rFonts w:cstheme="minorHAnsi"/>
          <w:sz w:val="24"/>
          <w:szCs w:val="24"/>
        </w:rPr>
        <w:t xml:space="preserve">The significance of the Emergency Medical Treatment and Active Labor Act </w:t>
      </w:r>
      <w:r w:rsidR="00817240" w:rsidRPr="00A11839">
        <w:rPr>
          <w:rFonts w:cstheme="minorHAnsi"/>
          <w:sz w:val="24"/>
          <w:szCs w:val="24"/>
        </w:rPr>
        <w:t xml:space="preserve">is that it created </w:t>
      </w:r>
      <w:r w:rsidR="009A7895" w:rsidRPr="00A11839">
        <w:rPr>
          <w:rFonts w:cstheme="minorHAnsi"/>
          <w:sz w:val="24"/>
          <w:szCs w:val="24"/>
        </w:rPr>
        <w:t xml:space="preserve">a </w:t>
      </w:r>
      <w:r w:rsidR="00817240" w:rsidRPr="00A11839">
        <w:rPr>
          <w:rFonts w:cstheme="minorHAnsi"/>
          <w:sz w:val="24"/>
          <w:szCs w:val="24"/>
        </w:rPr>
        <w:t xml:space="preserve">better health care </w:t>
      </w:r>
      <w:r w:rsidR="009A7895" w:rsidRPr="00A11839">
        <w:rPr>
          <w:rFonts w:cstheme="minorHAnsi"/>
          <w:sz w:val="24"/>
          <w:szCs w:val="24"/>
        </w:rPr>
        <w:t xml:space="preserve">system </w:t>
      </w:r>
      <w:r w:rsidR="00817240" w:rsidRPr="00A11839">
        <w:rPr>
          <w:rFonts w:cstheme="minorHAnsi"/>
          <w:sz w:val="24"/>
          <w:szCs w:val="24"/>
        </w:rPr>
        <w:t xml:space="preserve">for the uninsured. </w:t>
      </w:r>
      <w:r w:rsidR="00C35083">
        <w:rPr>
          <w:rFonts w:cstheme="minorHAnsi"/>
          <w:sz w:val="24"/>
          <w:szCs w:val="24"/>
        </w:rPr>
        <w:t xml:space="preserve"> </w:t>
      </w:r>
      <w:r w:rsidR="002D252A" w:rsidRPr="00A11839">
        <w:rPr>
          <w:rFonts w:cstheme="minorHAnsi"/>
          <w:sz w:val="24"/>
          <w:szCs w:val="24"/>
        </w:rPr>
        <w:t xml:space="preserve">Creating a better way to give health services can improve a community’s health and adds prestige to the health care industry. </w:t>
      </w:r>
      <w:r w:rsidR="00C35083">
        <w:rPr>
          <w:rFonts w:cstheme="minorHAnsi"/>
          <w:sz w:val="24"/>
          <w:szCs w:val="24"/>
        </w:rPr>
        <w:t xml:space="preserve"> </w:t>
      </w:r>
      <w:r w:rsidR="000E40F7" w:rsidRPr="00A11839">
        <w:rPr>
          <w:rFonts w:cstheme="minorHAnsi"/>
          <w:sz w:val="24"/>
          <w:szCs w:val="24"/>
        </w:rPr>
        <w:t>With the improvements toward health care many cannot be rejected or go without help.</w:t>
      </w:r>
      <w:r w:rsidR="00C35083">
        <w:rPr>
          <w:rFonts w:cstheme="minorHAnsi"/>
          <w:sz w:val="24"/>
          <w:szCs w:val="24"/>
        </w:rPr>
        <w:t xml:space="preserve"> </w:t>
      </w:r>
      <w:r w:rsidR="000E40F7" w:rsidRPr="00A11839">
        <w:rPr>
          <w:rFonts w:cstheme="minorHAnsi"/>
          <w:sz w:val="24"/>
          <w:szCs w:val="24"/>
        </w:rPr>
        <w:t xml:space="preserve"> Since EMTALA is a part of the Social Security Act it covers helping patients on Medicare and other federal programs.</w:t>
      </w:r>
      <w:r w:rsidR="00C35083">
        <w:rPr>
          <w:rFonts w:cstheme="minorHAnsi"/>
          <w:sz w:val="24"/>
          <w:szCs w:val="24"/>
        </w:rPr>
        <w:t xml:space="preserve"> </w:t>
      </w:r>
      <w:r w:rsidR="000E40F7" w:rsidRPr="00A11839">
        <w:rPr>
          <w:rFonts w:cstheme="minorHAnsi"/>
          <w:sz w:val="24"/>
          <w:szCs w:val="24"/>
        </w:rPr>
        <w:t xml:space="preserve"> </w:t>
      </w:r>
      <w:r w:rsidR="004E6C9D" w:rsidRPr="00A11839">
        <w:rPr>
          <w:rFonts w:cstheme="minorHAnsi"/>
          <w:sz w:val="24"/>
          <w:szCs w:val="24"/>
        </w:rPr>
        <w:t>By having patients</w:t>
      </w:r>
      <w:r w:rsidR="00817240" w:rsidRPr="00A11839">
        <w:rPr>
          <w:rFonts w:cstheme="minorHAnsi"/>
          <w:sz w:val="24"/>
          <w:szCs w:val="24"/>
        </w:rPr>
        <w:t xml:space="preserve"> being unable to be denied medical treatment based on </w:t>
      </w:r>
      <w:r w:rsidR="00817240" w:rsidRPr="00A11839">
        <w:rPr>
          <w:rFonts w:cstheme="minorHAnsi"/>
          <w:sz w:val="24"/>
          <w:szCs w:val="24"/>
        </w:rPr>
        <w:lastRenderedPageBreak/>
        <w:t>economic status</w:t>
      </w:r>
      <w:r w:rsidR="003E2CB6" w:rsidRPr="00A11839">
        <w:rPr>
          <w:rFonts w:cstheme="minorHAnsi"/>
          <w:sz w:val="24"/>
          <w:szCs w:val="24"/>
        </w:rPr>
        <w:t xml:space="preserve"> makes it easier for them to get the treatment they deserve and need. As Senator </w:t>
      </w:r>
      <w:proofErr w:type="spellStart"/>
      <w:r w:rsidR="003E2CB6" w:rsidRPr="00A11839">
        <w:rPr>
          <w:rFonts w:cstheme="minorHAnsi"/>
          <w:sz w:val="24"/>
          <w:szCs w:val="24"/>
        </w:rPr>
        <w:t>Durenburger</w:t>
      </w:r>
      <w:proofErr w:type="spellEnd"/>
      <w:r w:rsidR="003E2CB6" w:rsidRPr="00A11839">
        <w:rPr>
          <w:rFonts w:cstheme="minorHAnsi"/>
          <w:sz w:val="24"/>
          <w:szCs w:val="24"/>
        </w:rPr>
        <w:t xml:space="preserve"> said, </w:t>
      </w:r>
    </w:p>
    <w:p w:rsidR="00D11499" w:rsidRPr="00A11839" w:rsidRDefault="00D11499" w:rsidP="00D11499">
      <w:pPr>
        <w:spacing w:line="240" w:lineRule="auto"/>
        <w:ind w:firstLine="720"/>
        <w:rPr>
          <w:rFonts w:cstheme="minorHAnsi"/>
          <w:sz w:val="24"/>
          <w:szCs w:val="24"/>
        </w:rPr>
      </w:pPr>
    </w:p>
    <w:p w:rsidR="00E42326" w:rsidRPr="00A11839" w:rsidRDefault="003E2CB6" w:rsidP="009D28F9">
      <w:pPr>
        <w:pStyle w:val="Quote"/>
        <w:spacing w:line="240" w:lineRule="auto"/>
        <w:ind w:left="1440" w:right="1440"/>
        <w:rPr>
          <w:rFonts w:cstheme="minorHAnsi"/>
          <w:sz w:val="24"/>
          <w:szCs w:val="24"/>
        </w:rPr>
      </w:pPr>
      <w:r w:rsidRPr="00A11839">
        <w:rPr>
          <w:rFonts w:cstheme="minorHAnsi"/>
          <w:sz w:val="24"/>
          <w:szCs w:val="24"/>
        </w:rPr>
        <w:t>“All Americans, rich or poor, deserve</w:t>
      </w:r>
      <w:r w:rsidR="0053193C" w:rsidRPr="00A11839">
        <w:rPr>
          <w:rFonts w:cstheme="minorHAnsi"/>
          <w:sz w:val="24"/>
          <w:szCs w:val="24"/>
        </w:rPr>
        <w:t xml:space="preserve"> access to quality health care. </w:t>
      </w:r>
      <w:r w:rsidRPr="00A11839">
        <w:rPr>
          <w:rFonts w:cstheme="minorHAnsi"/>
          <w:sz w:val="24"/>
          <w:szCs w:val="24"/>
        </w:rPr>
        <w:t>This question of access should be the government’s responsibility at the federal, state, and local levels. We cannot and should not expect hospitals to be this nation’s National Health Service.” (</w:t>
      </w:r>
      <w:r w:rsidR="009F2D02">
        <w:rPr>
          <w:rFonts w:cstheme="minorHAnsi"/>
          <w:sz w:val="24"/>
          <w:szCs w:val="24"/>
        </w:rPr>
        <w:t>Joy</w:t>
      </w:r>
      <w:r w:rsidRPr="00A11839">
        <w:rPr>
          <w:rFonts w:cstheme="minorHAnsi"/>
          <w:sz w:val="24"/>
          <w:szCs w:val="24"/>
        </w:rPr>
        <w:t>, 1999</w:t>
      </w:r>
      <w:r w:rsidR="009F2D02">
        <w:rPr>
          <w:rFonts w:cstheme="minorHAnsi"/>
          <w:sz w:val="24"/>
          <w:szCs w:val="24"/>
        </w:rPr>
        <w:t>, p. 4</w:t>
      </w:r>
      <w:r w:rsidRPr="00A11839">
        <w:rPr>
          <w:rFonts w:cstheme="minorHAnsi"/>
          <w:sz w:val="24"/>
          <w:szCs w:val="24"/>
        </w:rPr>
        <w:t>)</w:t>
      </w:r>
    </w:p>
    <w:p w:rsidR="00632F87" w:rsidRPr="00A11839" w:rsidRDefault="00632F87" w:rsidP="00632F87">
      <w:pPr>
        <w:rPr>
          <w:rFonts w:cstheme="minorHAnsi"/>
          <w:sz w:val="24"/>
          <w:szCs w:val="24"/>
        </w:rPr>
      </w:pPr>
    </w:p>
    <w:p w:rsidR="00F03E62" w:rsidRDefault="00907CBF" w:rsidP="00195D32">
      <w:pPr>
        <w:spacing w:line="240" w:lineRule="auto"/>
        <w:ind w:firstLine="720"/>
        <w:rPr>
          <w:rFonts w:cstheme="minorHAnsi"/>
          <w:sz w:val="24"/>
          <w:szCs w:val="24"/>
        </w:rPr>
      </w:pPr>
      <w:r w:rsidRPr="00A11839">
        <w:rPr>
          <w:rFonts w:cstheme="minorHAnsi"/>
          <w:sz w:val="24"/>
          <w:szCs w:val="24"/>
        </w:rPr>
        <w:t xml:space="preserve">Having the ability to receive emergency health care when unable to pay for it right on the spot or have coverage under insurance, is important to many because it gives them a sense of security. </w:t>
      </w:r>
      <w:r w:rsidR="00C35083">
        <w:rPr>
          <w:rFonts w:cstheme="minorHAnsi"/>
          <w:sz w:val="24"/>
          <w:szCs w:val="24"/>
        </w:rPr>
        <w:t xml:space="preserve"> </w:t>
      </w:r>
      <w:r w:rsidRPr="00A11839">
        <w:rPr>
          <w:rFonts w:cstheme="minorHAnsi"/>
          <w:sz w:val="24"/>
          <w:szCs w:val="24"/>
        </w:rPr>
        <w:t xml:space="preserve">This sense of security helps many people within the United States. </w:t>
      </w:r>
      <w:r w:rsidR="00C35083">
        <w:rPr>
          <w:rFonts w:cstheme="minorHAnsi"/>
          <w:sz w:val="24"/>
          <w:szCs w:val="24"/>
        </w:rPr>
        <w:t xml:space="preserve"> </w:t>
      </w:r>
      <w:r w:rsidRPr="00A11839">
        <w:rPr>
          <w:rFonts w:cstheme="minorHAnsi"/>
          <w:sz w:val="24"/>
          <w:szCs w:val="24"/>
        </w:rPr>
        <w:t xml:space="preserve">The act has its benefits like giving care to those that ask and need it, covers those on Medicare which itself is a stressed system. </w:t>
      </w:r>
      <w:r w:rsidR="00C35083">
        <w:rPr>
          <w:rFonts w:cstheme="minorHAnsi"/>
          <w:sz w:val="24"/>
          <w:szCs w:val="24"/>
        </w:rPr>
        <w:t xml:space="preserve"> </w:t>
      </w:r>
      <w:r w:rsidR="007A2DAB" w:rsidRPr="00A11839">
        <w:rPr>
          <w:rFonts w:cstheme="minorHAnsi"/>
          <w:sz w:val="24"/>
          <w:szCs w:val="24"/>
        </w:rPr>
        <w:t>These benefits have helped save women in labor bring</w:t>
      </w:r>
      <w:r w:rsidR="00DB5B86" w:rsidRPr="00A11839">
        <w:rPr>
          <w:rFonts w:cstheme="minorHAnsi"/>
          <w:sz w:val="24"/>
          <w:szCs w:val="24"/>
        </w:rPr>
        <w:t>ing</w:t>
      </w:r>
      <w:r w:rsidR="007A2DAB" w:rsidRPr="00A11839">
        <w:rPr>
          <w:rFonts w:cstheme="minorHAnsi"/>
          <w:sz w:val="24"/>
          <w:szCs w:val="24"/>
        </w:rPr>
        <w:t xml:space="preserve"> their children </w:t>
      </w:r>
      <w:r w:rsidR="00DB5B86" w:rsidRPr="00A11839">
        <w:rPr>
          <w:rFonts w:cstheme="minorHAnsi"/>
          <w:sz w:val="24"/>
          <w:szCs w:val="24"/>
        </w:rPr>
        <w:t>in</w:t>
      </w:r>
      <w:r w:rsidR="007A2DAB" w:rsidRPr="00A11839">
        <w:rPr>
          <w:rFonts w:cstheme="minorHAnsi"/>
          <w:sz w:val="24"/>
          <w:szCs w:val="24"/>
        </w:rPr>
        <w:t xml:space="preserve">to this world, it has helped people in many types of accidents survive and has also attacked the issue of patient dumping which has lowered since the creation of EMTALA. </w:t>
      </w:r>
    </w:p>
    <w:p w:rsidR="00081E03" w:rsidRDefault="0057065F" w:rsidP="00195D32">
      <w:pPr>
        <w:spacing w:line="240" w:lineRule="auto"/>
        <w:ind w:firstLine="720"/>
        <w:rPr>
          <w:rFonts w:cstheme="minorHAnsi"/>
          <w:sz w:val="24"/>
          <w:szCs w:val="24"/>
        </w:rPr>
      </w:pPr>
      <w:r w:rsidRPr="00A11839">
        <w:rPr>
          <w:rFonts w:cstheme="minorHAnsi"/>
          <w:sz w:val="24"/>
          <w:szCs w:val="24"/>
        </w:rPr>
        <w:t>Along with the positives, EMTALA has negatives such as c</w:t>
      </w:r>
      <w:r w:rsidR="00081E03" w:rsidRPr="00A11839">
        <w:rPr>
          <w:rFonts w:cstheme="minorHAnsi"/>
          <w:sz w:val="24"/>
          <w:szCs w:val="24"/>
        </w:rPr>
        <w:t xml:space="preserve">ost pressures on hospitals. Many bills are not compensated for emergency care. </w:t>
      </w:r>
      <w:r w:rsidR="00FC3E91">
        <w:rPr>
          <w:rFonts w:cstheme="minorHAnsi"/>
          <w:sz w:val="24"/>
          <w:szCs w:val="24"/>
        </w:rPr>
        <w:t xml:space="preserve"> </w:t>
      </w:r>
      <w:r w:rsidR="00081E03" w:rsidRPr="00A11839">
        <w:rPr>
          <w:rFonts w:cstheme="minorHAnsi"/>
          <w:sz w:val="24"/>
          <w:szCs w:val="24"/>
        </w:rPr>
        <w:t xml:space="preserve">This causes health care costs to go up on procedures and regular examinations. </w:t>
      </w:r>
      <w:r w:rsidR="00FC3E91">
        <w:rPr>
          <w:rFonts w:cstheme="minorHAnsi"/>
          <w:sz w:val="24"/>
          <w:szCs w:val="24"/>
        </w:rPr>
        <w:t xml:space="preserve"> </w:t>
      </w:r>
      <w:r w:rsidR="00081E03" w:rsidRPr="00A11839">
        <w:rPr>
          <w:rFonts w:cstheme="minorHAnsi"/>
          <w:sz w:val="24"/>
          <w:szCs w:val="24"/>
        </w:rPr>
        <w:t>These cost pressures have caused facilities to close and also consolidate – emergency rooms have become overcrowded</w:t>
      </w:r>
      <w:r w:rsidR="00275858" w:rsidRPr="00A11839">
        <w:rPr>
          <w:rFonts w:cstheme="minorHAnsi"/>
          <w:sz w:val="24"/>
          <w:szCs w:val="24"/>
        </w:rPr>
        <w:t xml:space="preserve"> and EMTALA is to blame</w:t>
      </w:r>
      <w:r w:rsidR="00081E03" w:rsidRPr="00A11839">
        <w:rPr>
          <w:rFonts w:cstheme="minorHAnsi"/>
          <w:sz w:val="24"/>
          <w:szCs w:val="24"/>
        </w:rPr>
        <w:t xml:space="preserve">. </w:t>
      </w:r>
      <w:r w:rsidR="00FC3E91">
        <w:rPr>
          <w:rFonts w:cstheme="minorHAnsi"/>
          <w:sz w:val="24"/>
          <w:szCs w:val="24"/>
        </w:rPr>
        <w:t xml:space="preserve"> </w:t>
      </w:r>
      <w:r w:rsidR="00081E03" w:rsidRPr="00A11839">
        <w:rPr>
          <w:rFonts w:cstheme="minorHAnsi"/>
          <w:sz w:val="24"/>
          <w:szCs w:val="24"/>
        </w:rPr>
        <w:t>Emergency departments have dropped as more people have been visiting the emergency rooms.</w:t>
      </w:r>
      <w:r w:rsidR="00FC3E91">
        <w:rPr>
          <w:rFonts w:cstheme="minorHAnsi"/>
          <w:sz w:val="24"/>
          <w:szCs w:val="24"/>
        </w:rPr>
        <w:t xml:space="preserve"> </w:t>
      </w:r>
      <w:r w:rsidR="00081E03" w:rsidRPr="00A11839">
        <w:rPr>
          <w:rFonts w:cstheme="minorHAnsi"/>
          <w:sz w:val="24"/>
          <w:szCs w:val="24"/>
        </w:rPr>
        <w:t xml:space="preserve"> </w:t>
      </w:r>
      <w:r w:rsidRPr="00A11839">
        <w:rPr>
          <w:rFonts w:cstheme="minorHAnsi"/>
          <w:sz w:val="24"/>
          <w:szCs w:val="24"/>
        </w:rPr>
        <w:t>With the closing of facilities many communities are unable to give service to those in need of it.</w:t>
      </w:r>
      <w:r w:rsidR="00FC3E91">
        <w:rPr>
          <w:rFonts w:cstheme="minorHAnsi"/>
          <w:sz w:val="24"/>
          <w:szCs w:val="24"/>
        </w:rPr>
        <w:t xml:space="preserve"> </w:t>
      </w:r>
      <w:r w:rsidRPr="00A11839">
        <w:rPr>
          <w:rFonts w:cstheme="minorHAnsi"/>
          <w:sz w:val="24"/>
          <w:szCs w:val="24"/>
        </w:rPr>
        <w:t xml:space="preserve"> </w:t>
      </w:r>
      <w:r w:rsidR="00CC3FC0" w:rsidRPr="00A11839">
        <w:rPr>
          <w:rFonts w:cstheme="minorHAnsi"/>
          <w:sz w:val="24"/>
          <w:szCs w:val="24"/>
        </w:rPr>
        <w:t xml:space="preserve">EMTALA was created to help those individuals that are uninsured, unable to pay for medical treatments but with more pressure put on hospitals the ability to help those that need it is hindered. </w:t>
      </w:r>
      <w:r w:rsidR="00FC3E91">
        <w:rPr>
          <w:rFonts w:cstheme="minorHAnsi"/>
          <w:sz w:val="24"/>
          <w:szCs w:val="24"/>
        </w:rPr>
        <w:t xml:space="preserve"> </w:t>
      </w:r>
      <w:r w:rsidR="007F403B" w:rsidRPr="00A11839">
        <w:rPr>
          <w:rFonts w:cstheme="minorHAnsi"/>
          <w:sz w:val="24"/>
          <w:szCs w:val="24"/>
        </w:rPr>
        <w:t xml:space="preserve">There need to be regulations and obligations to every law but when the law prevents what it originally was created to fix causes more burdens than solutions. </w:t>
      </w:r>
      <w:r w:rsidR="00FC3E91">
        <w:rPr>
          <w:rFonts w:cstheme="minorHAnsi"/>
          <w:sz w:val="24"/>
          <w:szCs w:val="24"/>
        </w:rPr>
        <w:t xml:space="preserve"> </w:t>
      </w:r>
      <w:r w:rsidR="00907CBF" w:rsidRPr="00A11839">
        <w:rPr>
          <w:rFonts w:cstheme="minorHAnsi"/>
          <w:sz w:val="24"/>
          <w:szCs w:val="24"/>
        </w:rPr>
        <w:t>Although the program is now stressed and incomplete it is doing its job in creating health care for those otherwise unable to get it.</w:t>
      </w:r>
    </w:p>
    <w:p w:rsidR="00DF5D83" w:rsidRDefault="00DF5D83" w:rsidP="00195D32">
      <w:pPr>
        <w:spacing w:line="240" w:lineRule="auto"/>
        <w:ind w:firstLine="720"/>
        <w:rPr>
          <w:rFonts w:cstheme="minorHAnsi"/>
          <w:sz w:val="24"/>
          <w:szCs w:val="24"/>
        </w:rPr>
      </w:pPr>
      <w:r>
        <w:rPr>
          <w:rFonts w:cstheme="minorHAnsi"/>
          <w:sz w:val="24"/>
          <w:szCs w:val="24"/>
        </w:rPr>
        <w:t xml:space="preserve">Enacting EMTALA has improved medical care, treatment of patients, and improved regulations within hospitals. </w:t>
      </w:r>
      <w:r w:rsidR="00FC3E91">
        <w:rPr>
          <w:rFonts w:cstheme="minorHAnsi"/>
          <w:sz w:val="24"/>
          <w:szCs w:val="24"/>
        </w:rPr>
        <w:t xml:space="preserve"> </w:t>
      </w:r>
      <w:r w:rsidR="00F03E62" w:rsidRPr="00F03E62">
        <w:rPr>
          <w:rFonts w:cstheme="minorHAnsi"/>
          <w:sz w:val="24"/>
          <w:szCs w:val="24"/>
        </w:rPr>
        <w:t xml:space="preserve">With updated hospital regulations, states have now passed EMTALA-like laws. </w:t>
      </w:r>
      <w:r w:rsidR="00FC3E91">
        <w:rPr>
          <w:rFonts w:cstheme="minorHAnsi"/>
          <w:sz w:val="24"/>
          <w:szCs w:val="24"/>
        </w:rPr>
        <w:t xml:space="preserve"> </w:t>
      </w:r>
      <w:r w:rsidR="00F03E62" w:rsidRPr="00F03E62">
        <w:rPr>
          <w:rFonts w:cstheme="minorHAnsi"/>
          <w:sz w:val="24"/>
          <w:szCs w:val="24"/>
        </w:rPr>
        <w:t xml:space="preserve">These laws help patients get treatment while also penalizing hospitals or physicians with civil money penalties, terminate their involvement in the Medicare program, when they violate EMTALA. </w:t>
      </w:r>
      <w:r w:rsidR="00FC3E91">
        <w:rPr>
          <w:rFonts w:cstheme="minorHAnsi"/>
          <w:sz w:val="24"/>
          <w:szCs w:val="24"/>
        </w:rPr>
        <w:t xml:space="preserve"> </w:t>
      </w:r>
      <w:r w:rsidR="00F03E62" w:rsidRPr="00F03E62">
        <w:rPr>
          <w:rFonts w:cstheme="minorHAnsi"/>
          <w:sz w:val="24"/>
          <w:szCs w:val="24"/>
        </w:rPr>
        <w:t>States that have passed these laws are; California, Florida, Georgia, Illinois, Kansas, Kentucky, Maine, Massachusetts, Michigan, Minnesota, Nevada, New Jersey, New York, Ohio, Oregon, Tennessee, Texas, Washington, West Virginia, Wisconsin, Wyoming.</w:t>
      </w:r>
      <w:r w:rsidR="00FC3E91">
        <w:rPr>
          <w:rFonts w:cstheme="minorHAnsi"/>
          <w:sz w:val="24"/>
          <w:szCs w:val="24"/>
        </w:rPr>
        <w:t xml:space="preserve">  There cannot be a coincidence that so many states feel that medical care is a right.  EMTALA is a significant act because it provides the basis of emergency medical treatment for citizens.  Because EMTALA established that medical care is a right and has provided a stronghold for why medical should be granted to everyone, it has remained a political hot topic to this day.</w:t>
      </w:r>
    </w:p>
    <w:p w:rsidR="00B17D03" w:rsidRPr="00B17D03" w:rsidRDefault="00B17D03" w:rsidP="00B17D03">
      <w:pPr>
        <w:widowControl w:val="0"/>
        <w:autoSpaceDE w:val="0"/>
        <w:autoSpaceDN w:val="0"/>
        <w:adjustRightInd w:val="0"/>
        <w:spacing w:after="0" w:line="240" w:lineRule="auto"/>
        <w:jc w:val="center"/>
        <w:rPr>
          <w:rFonts w:ascii="Times New Roman" w:eastAsiaTheme="minorEastAsia" w:hAnsi="Times New Roman" w:cs="Times New Roman"/>
          <w:sz w:val="24"/>
          <w:szCs w:val="24"/>
          <w:u w:val="single"/>
        </w:rPr>
      </w:pPr>
      <w:r w:rsidRPr="00B17D03">
        <w:rPr>
          <w:rFonts w:ascii="Times New Roman" w:eastAsiaTheme="minorEastAsia" w:hAnsi="Times New Roman" w:cs="Times New Roman"/>
          <w:sz w:val="24"/>
          <w:szCs w:val="24"/>
          <w:u w:val="single"/>
        </w:rPr>
        <w:lastRenderedPageBreak/>
        <w:t>References</w:t>
      </w:r>
    </w:p>
    <w:p w:rsidR="00B17D03" w:rsidRPr="00B17D03" w:rsidRDefault="00B17D03" w:rsidP="00B17D03">
      <w:pPr>
        <w:widowControl w:val="0"/>
        <w:autoSpaceDE w:val="0"/>
        <w:autoSpaceDN w:val="0"/>
        <w:adjustRightInd w:val="0"/>
        <w:spacing w:after="0" w:line="480" w:lineRule="auto"/>
        <w:ind w:left="800" w:hanging="800"/>
        <w:rPr>
          <w:rFonts w:ascii="Times New Roman" w:eastAsiaTheme="minorEastAsia" w:hAnsi="Times New Roman" w:cs="Times New Roman"/>
          <w:sz w:val="24"/>
          <w:szCs w:val="24"/>
        </w:rPr>
      </w:pPr>
      <w:proofErr w:type="spellStart"/>
      <w:r w:rsidRPr="00B17D03">
        <w:rPr>
          <w:rFonts w:ascii="Times New Roman" w:eastAsiaTheme="minorEastAsia" w:hAnsi="Times New Roman" w:cs="Times New Roman"/>
          <w:sz w:val="24"/>
          <w:szCs w:val="24"/>
        </w:rPr>
        <w:t>Bitterman</w:t>
      </w:r>
      <w:proofErr w:type="spellEnd"/>
      <w:r w:rsidRPr="00B17D03">
        <w:rPr>
          <w:rFonts w:ascii="Times New Roman" w:eastAsiaTheme="minorEastAsia" w:hAnsi="Times New Roman" w:cs="Times New Roman"/>
          <w:sz w:val="24"/>
          <w:szCs w:val="24"/>
        </w:rPr>
        <w:t xml:space="preserve">, R. A. (2000). </w:t>
      </w:r>
      <w:r w:rsidRPr="00B17D03">
        <w:rPr>
          <w:rFonts w:ascii="Times New Roman" w:eastAsiaTheme="minorEastAsia" w:hAnsi="Times New Roman" w:cs="Times New Roman"/>
          <w:i/>
          <w:iCs/>
          <w:sz w:val="24"/>
          <w:szCs w:val="24"/>
        </w:rPr>
        <w:t>Providing emergency care under federal law: EMTALA</w:t>
      </w:r>
      <w:r w:rsidRPr="00B17D03">
        <w:rPr>
          <w:rFonts w:ascii="Times New Roman" w:eastAsiaTheme="minorEastAsia" w:hAnsi="Times New Roman" w:cs="Times New Roman"/>
          <w:sz w:val="24"/>
          <w:szCs w:val="24"/>
        </w:rPr>
        <w:t>. Dallas, TX: American College of Emergency Physicians.</w:t>
      </w:r>
    </w:p>
    <w:p w:rsidR="00B17D03" w:rsidRPr="00B17D03" w:rsidRDefault="00B17D03" w:rsidP="00B17D03">
      <w:pPr>
        <w:widowControl w:val="0"/>
        <w:autoSpaceDE w:val="0"/>
        <w:autoSpaceDN w:val="0"/>
        <w:adjustRightInd w:val="0"/>
        <w:spacing w:after="0" w:line="480" w:lineRule="auto"/>
        <w:ind w:left="800" w:hanging="800"/>
        <w:rPr>
          <w:rFonts w:ascii="Times New Roman" w:eastAsiaTheme="minorEastAsia" w:hAnsi="Times New Roman" w:cs="Times New Roman"/>
          <w:sz w:val="24"/>
          <w:szCs w:val="24"/>
        </w:rPr>
      </w:pPr>
      <w:proofErr w:type="gramStart"/>
      <w:r w:rsidRPr="00B17D03">
        <w:rPr>
          <w:rFonts w:ascii="Times New Roman" w:eastAsiaTheme="minorEastAsia" w:hAnsi="Times New Roman" w:cs="Times New Roman"/>
          <w:sz w:val="24"/>
          <w:szCs w:val="24"/>
        </w:rPr>
        <w:t>Caldwell, D. H. (2001).</w:t>
      </w:r>
      <w:proofErr w:type="gramEnd"/>
      <w:r w:rsidRPr="00B17D03">
        <w:rPr>
          <w:rFonts w:ascii="Times New Roman" w:eastAsiaTheme="minorEastAsia" w:hAnsi="Times New Roman" w:cs="Times New Roman"/>
          <w:sz w:val="24"/>
          <w:szCs w:val="24"/>
        </w:rPr>
        <w:t xml:space="preserve"> </w:t>
      </w:r>
      <w:r w:rsidRPr="00B17D03">
        <w:rPr>
          <w:rFonts w:ascii="Times New Roman" w:eastAsiaTheme="minorEastAsia" w:hAnsi="Times New Roman" w:cs="Times New Roman"/>
          <w:i/>
          <w:iCs/>
          <w:sz w:val="24"/>
          <w:szCs w:val="24"/>
        </w:rPr>
        <w:t>U.S. health law and policy, 2001: A guide to the current literature</w:t>
      </w:r>
      <w:r w:rsidRPr="00B17D03">
        <w:rPr>
          <w:rFonts w:ascii="Times New Roman" w:eastAsiaTheme="minorEastAsia" w:hAnsi="Times New Roman" w:cs="Times New Roman"/>
          <w:sz w:val="24"/>
          <w:szCs w:val="24"/>
        </w:rPr>
        <w:t xml:space="preserve">. San Francisco: </w:t>
      </w:r>
      <w:proofErr w:type="spellStart"/>
      <w:r w:rsidRPr="00B17D03">
        <w:rPr>
          <w:rFonts w:ascii="Times New Roman" w:eastAsiaTheme="minorEastAsia" w:hAnsi="Times New Roman" w:cs="Times New Roman"/>
          <w:sz w:val="24"/>
          <w:szCs w:val="24"/>
        </w:rPr>
        <w:t>Jossey</w:t>
      </w:r>
      <w:proofErr w:type="spellEnd"/>
      <w:r w:rsidRPr="00B17D03">
        <w:rPr>
          <w:rFonts w:ascii="Times New Roman" w:eastAsiaTheme="minorEastAsia" w:hAnsi="Times New Roman" w:cs="Times New Roman"/>
          <w:sz w:val="24"/>
          <w:szCs w:val="24"/>
        </w:rPr>
        <w:t>-</w:t>
      </w:r>
      <w:proofErr w:type="gramStart"/>
      <w:r w:rsidRPr="00B17D03">
        <w:rPr>
          <w:rFonts w:ascii="Times New Roman" w:eastAsiaTheme="minorEastAsia" w:hAnsi="Times New Roman" w:cs="Times New Roman"/>
          <w:sz w:val="24"/>
          <w:szCs w:val="24"/>
        </w:rPr>
        <w:t>Bass .</w:t>
      </w:r>
      <w:proofErr w:type="gramEnd"/>
    </w:p>
    <w:p w:rsidR="00B17D03" w:rsidRPr="00B17D03" w:rsidRDefault="00B17D03" w:rsidP="00B17D03">
      <w:pPr>
        <w:widowControl w:val="0"/>
        <w:autoSpaceDE w:val="0"/>
        <w:autoSpaceDN w:val="0"/>
        <w:adjustRightInd w:val="0"/>
        <w:spacing w:after="0" w:line="480" w:lineRule="auto"/>
        <w:ind w:left="800" w:hanging="800"/>
        <w:rPr>
          <w:rFonts w:ascii="Times New Roman" w:eastAsiaTheme="minorEastAsia" w:hAnsi="Times New Roman" w:cs="Times New Roman"/>
          <w:sz w:val="24"/>
          <w:szCs w:val="24"/>
        </w:rPr>
      </w:pPr>
      <w:proofErr w:type="gramStart"/>
      <w:r w:rsidRPr="00B17D03">
        <w:rPr>
          <w:rFonts w:ascii="Times New Roman" w:eastAsiaTheme="minorEastAsia" w:hAnsi="Times New Roman" w:cs="Times New Roman"/>
          <w:sz w:val="24"/>
          <w:szCs w:val="24"/>
        </w:rPr>
        <w:t>Centers for Medicare &amp; Medicaid Services (CMS), HHS.</w:t>
      </w:r>
      <w:proofErr w:type="gramEnd"/>
      <w:r w:rsidRPr="00B17D03">
        <w:rPr>
          <w:rFonts w:ascii="Times New Roman" w:eastAsiaTheme="minorEastAsia" w:hAnsi="Times New Roman" w:cs="Times New Roman"/>
          <w:sz w:val="24"/>
          <w:szCs w:val="24"/>
        </w:rPr>
        <w:t xml:space="preserve"> (2012, February 2). </w:t>
      </w:r>
      <w:proofErr w:type="gramStart"/>
      <w:r w:rsidRPr="00B17D03">
        <w:rPr>
          <w:rFonts w:ascii="Times New Roman" w:eastAsiaTheme="minorEastAsia" w:hAnsi="Times New Roman" w:cs="Times New Roman"/>
          <w:sz w:val="24"/>
          <w:szCs w:val="24"/>
        </w:rPr>
        <w:t>Department of Health and Human Services.</w:t>
      </w:r>
      <w:proofErr w:type="gramEnd"/>
      <w:r w:rsidRPr="00B17D03">
        <w:rPr>
          <w:rFonts w:ascii="Times New Roman" w:eastAsiaTheme="minorEastAsia" w:hAnsi="Times New Roman" w:cs="Times New Roman"/>
          <w:sz w:val="24"/>
          <w:szCs w:val="24"/>
        </w:rPr>
        <w:t xml:space="preserve"> </w:t>
      </w:r>
      <w:r w:rsidRPr="00B17D03">
        <w:rPr>
          <w:rFonts w:ascii="Times New Roman" w:eastAsiaTheme="minorEastAsia" w:hAnsi="Times New Roman" w:cs="Times New Roman"/>
          <w:i/>
          <w:iCs/>
          <w:sz w:val="24"/>
          <w:szCs w:val="24"/>
        </w:rPr>
        <w:t>Federal Register</w:t>
      </w:r>
      <w:r w:rsidRPr="00B17D03">
        <w:rPr>
          <w:rFonts w:ascii="Times New Roman" w:eastAsiaTheme="minorEastAsia" w:hAnsi="Times New Roman" w:cs="Times New Roman"/>
          <w:sz w:val="24"/>
          <w:szCs w:val="24"/>
        </w:rPr>
        <w:t xml:space="preserve">, </w:t>
      </w:r>
      <w:r w:rsidRPr="00B17D03">
        <w:rPr>
          <w:rFonts w:ascii="Times New Roman" w:eastAsiaTheme="minorEastAsia" w:hAnsi="Times New Roman" w:cs="Times New Roman"/>
          <w:i/>
          <w:iCs/>
          <w:sz w:val="24"/>
          <w:szCs w:val="24"/>
        </w:rPr>
        <w:t>77</w:t>
      </w:r>
      <w:r w:rsidRPr="00B17D03">
        <w:rPr>
          <w:rFonts w:ascii="Times New Roman" w:eastAsiaTheme="minorEastAsia" w:hAnsi="Times New Roman" w:cs="Times New Roman"/>
          <w:sz w:val="24"/>
          <w:szCs w:val="24"/>
        </w:rPr>
        <w:t>, 5213-5217.</w:t>
      </w:r>
    </w:p>
    <w:p w:rsidR="00B17D03" w:rsidRPr="00B17D03" w:rsidRDefault="00B17D03" w:rsidP="00B17D03">
      <w:pPr>
        <w:widowControl w:val="0"/>
        <w:autoSpaceDE w:val="0"/>
        <w:autoSpaceDN w:val="0"/>
        <w:adjustRightInd w:val="0"/>
        <w:spacing w:after="0" w:line="480" w:lineRule="auto"/>
        <w:ind w:left="800" w:hanging="800"/>
        <w:rPr>
          <w:rFonts w:ascii="Times New Roman" w:eastAsiaTheme="minorEastAsia" w:hAnsi="Times New Roman" w:cs="Times New Roman"/>
          <w:sz w:val="24"/>
          <w:szCs w:val="24"/>
        </w:rPr>
      </w:pPr>
      <w:r w:rsidRPr="00B17D03">
        <w:rPr>
          <w:rFonts w:eastAsiaTheme="minorEastAsia" w:cs="Times New Roman"/>
          <w:sz w:val="24"/>
          <w:szCs w:val="24"/>
        </w:rPr>
        <w:t xml:space="preserve">Chen, P. J. (M.D.). </w:t>
      </w:r>
      <w:proofErr w:type="gramStart"/>
      <w:r w:rsidRPr="00B17D03">
        <w:rPr>
          <w:rFonts w:eastAsiaTheme="minorEastAsia" w:cs="Times New Roman"/>
          <w:sz w:val="24"/>
          <w:szCs w:val="24"/>
        </w:rPr>
        <w:t>Pregnancy Guide.</w:t>
      </w:r>
      <w:proofErr w:type="gramEnd"/>
      <w:r w:rsidRPr="00B17D03">
        <w:rPr>
          <w:rFonts w:eastAsiaTheme="minorEastAsia" w:cs="Times New Roman"/>
          <w:sz w:val="24"/>
          <w:szCs w:val="24"/>
        </w:rPr>
        <w:t xml:space="preserve"> </w:t>
      </w:r>
      <w:proofErr w:type="gramStart"/>
      <w:r w:rsidRPr="00B17D03">
        <w:rPr>
          <w:rFonts w:eastAsiaTheme="minorEastAsia" w:cs="Times New Roman"/>
          <w:i/>
          <w:iCs/>
          <w:sz w:val="24"/>
          <w:szCs w:val="24"/>
        </w:rPr>
        <w:t>www.umm.edu</w:t>
      </w:r>
      <w:proofErr w:type="gramEnd"/>
      <w:r w:rsidRPr="00B17D03">
        <w:rPr>
          <w:rFonts w:eastAsiaTheme="minorEastAsia" w:cs="Times New Roman"/>
          <w:sz w:val="24"/>
          <w:szCs w:val="24"/>
        </w:rPr>
        <w:t>. Retrieved November 13, 2012, from http://www.umm.edu/pregnancy/000143.htm</w:t>
      </w:r>
    </w:p>
    <w:p w:rsidR="00B17D03" w:rsidRPr="00B17D03" w:rsidRDefault="00B17D03" w:rsidP="00B17D03">
      <w:pPr>
        <w:widowControl w:val="0"/>
        <w:autoSpaceDE w:val="0"/>
        <w:autoSpaceDN w:val="0"/>
        <w:adjustRightInd w:val="0"/>
        <w:spacing w:after="0" w:line="480" w:lineRule="auto"/>
        <w:ind w:left="800" w:hanging="800"/>
        <w:rPr>
          <w:rFonts w:ascii="Times New Roman" w:eastAsiaTheme="minorEastAsia" w:hAnsi="Times New Roman" w:cs="Times New Roman"/>
          <w:sz w:val="24"/>
          <w:szCs w:val="24"/>
        </w:rPr>
      </w:pPr>
      <w:proofErr w:type="gramStart"/>
      <w:r w:rsidRPr="00B17D03">
        <w:rPr>
          <w:rFonts w:ascii="Times New Roman" w:eastAsiaTheme="minorEastAsia" w:hAnsi="Times New Roman" w:cs="Times New Roman"/>
          <w:i/>
          <w:iCs/>
          <w:sz w:val="24"/>
          <w:szCs w:val="24"/>
        </w:rPr>
        <w:t>Consolidated Omnibus Budget Reconciliation Act of 1985</w:t>
      </w:r>
      <w:r w:rsidRPr="00B17D03">
        <w:rPr>
          <w:rFonts w:ascii="Times New Roman" w:eastAsiaTheme="minorEastAsia" w:hAnsi="Times New Roman" w:cs="Times New Roman"/>
          <w:sz w:val="24"/>
          <w:szCs w:val="24"/>
        </w:rPr>
        <w:t>.</w:t>
      </w:r>
      <w:proofErr w:type="gramEnd"/>
      <w:r w:rsidRPr="00B17D03">
        <w:rPr>
          <w:rFonts w:ascii="Times New Roman" w:eastAsiaTheme="minorEastAsia" w:hAnsi="Times New Roman" w:cs="Times New Roman"/>
          <w:sz w:val="24"/>
          <w:szCs w:val="24"/>
        </w:rPr>
        <w:t xml:space="preserve"> (1985-1986). Washington, DC: U.S. G.P.O.</w:t>
      </w:r>
    </w:p>
    <w:p w:rsidR="00B17D03" w:rsidRPr="00B17D03" w:rsidRDefault="00B17D03" w:rsidP="00B17D03">
      <w:pPr>
        <w:widowControl w:val="0"/>
        <w:autoSpaceDE w:val="0"/>
        <w:autoSpaceDN w:val="0"/>
        <w:adjustRightInd w:val="0"/>
        <w:spacing w:after="0" w:line="480" w:lineRule="auto"/>
        <w:ind w:left="800" w:hanging="800"/>
        <w:rPr>
          <w:rFonts w:ascii="Times New Roman" w:eastAsiaTheme="minorEastAsia" w:hAnsi="Times New Roman" w:cs="Times New Roman"/>
          <w:sz w:val="24"/>
          <w:szCs w:val="24"/>
        </w:rPr>
      </w:pPr>
      <w:r w:rsidRPr="00B17D03">
        <w:rPr>
          <w:rFonts w:ascii="Times New Roman" w:eastAsiaTheme="minorEastAsia" w:hAnsi="Times New Roman" w:cs="Times New Roman"/>
          <w:i/>
          <w:iCs/>
          <w:sz w:val="24"/>
          <w:szCs w:val="24"/>
        </w:rPr>
        <w:t>An Employee's guide to health benefits under COBRA: The Consolidated Omnibus Budget Reconciliation Act.</w:t>
      </w:r>
      <w:r w:rsidRPr="00B17D03">
        <w:rPr>
          <w:rFonts w:ascii="Times New Roman" w:eastAsiaTheme="minorEastAsia" w:hAnsi="Times New Roman" w:cs="Times New Roman"/>
          <w:sz w:val="24"/>
          <w:szCs w:val="24"/>
        </w:rPr>
        <w:t xml:space="preserve"> (Rev. Oct. 2010. </w:t>
      </w:r>
      <w:proofErr w:type="gramStart"/>
      <w:r w:rsidRPr="00B17D03">
        <w:rPr>
          <w:rFonts w:ascii="Times New Roman" w:eastAsiaTheme="minorEastAsia" w:hAnsi="Times New Roman" w:cs="Times New Roman"/>
          <w:sz w:val="24"/>
          <w:szCs w:val="24"/>
        </w:rPr>
        <w:t>ed</w:t>
      </w:r>
      <w:proofErr w:type="gramEnd"/>
      <w:r w:rsidRPr="00B17D03">
        <w:rPr>
          <w:rFonts w:ascii="Times New Roman" w:eastAsiaTheme="minorEastAsia" w:hAnsi="Times New Roman" w:cs="Times New Roman"/>
          <w:sz w:val="24"/>
          <w:szCs w:val="24"/>
        </w:rPr>
        <w:t>.). (2010). Washington, DC: U.S. Dept. of Labor, Employee Benefits Security Administration.</w:t>
      </w:r>
    </w:p>
    <w:p w:rsidR="00B17D03" w:rsidRPr="00B17D03" w:rsidRDefault="00B17D03" w:rsidP="00B17D03">
      <w:pPr>
        <w:widowControl w:val="0"/>
        <w:autoSpaceDE w:val="0"/>
        <w:autoSpaceDN w:val="0"/>
        <w:adjustRightInd w:val="0"/>
        <w:spacing w:after="0" w:line="480" w:lineRule="auto"/>
        <w:ind w:left="800" w:hanging="800"/>
        <w:rPr>
          <w:rFonts w:ascii="Times New Roman" w:eastAsiaTheme="minorEastAsia" w:hAnsi="Times New Roman" w:cs="Times New Roman"/>
          <w:sz w:val="24"/>
          <w:szCs w:val="24"/>
        </w:rPr>
      </w:pPr>
      <w:r w:rsidRPr="00B17D03">
        <w:rPr>
          <w:rFonts w:ascii="Times New Roman" w:eastAsiaTheme="minorEastAsia" w:hAnsi="Times New Roman" w:cs="Times New Roman"/>
          <w:sz w:val="24"/>
          <w:szCs w:val="24"/>
        </w:rPr>
        <w:t xml:space="preserve">Joy, L. M. (1999). </w:t>
      </w:r>
      <w:r w:rsidRPr="00B17D03">
        <w:rPr>
          <w:rFonts w:ascii="Times New Roman" w:eastAsiaTheme="minorEastAsia" w:hAnsi="Times New Roman" w:cs="Times New Roman"/>
          <w:i/>
          <w:iCs/>
          <w:sz w:val="24"/>
          <w:szCs w:val="24"/>
        </w:rPr>
        <w:t>EMTALA: interpreting and complying with the federal transfer law</w:t>
      </w:r>
      <w:r w:rsidRPr="00B17D03">
        <w:rPr>
          <w:rFonts w:ascii="Times New Roman" w:eastAsiaTheme="minorEastAsia" w:hAnsi="Times New Roman" w:cs="Times New Roman"/>
          <w:sz w:val="24"/>
          <w:szCs w:val="24"/>
        </w:rPr>
        <w:t>. Washington, DC: American Health Lawyers Association.</w:t>
      </w:r>
    </w:p>
    <w:p w:rsidR="00B17D03" w:rsidRPr="00B17D03" w:rsidRDefault="00B17D03" w:rsidP="00B17D03">
      <w:pPr>
        <w:widowControl w:val="0"/>
        <w:autoSpaceDE w:val="0"/>
        <w:autoSpaceDN w:val="0"/>
        <w:adjustRightInd w:val="0"/>
        <w:spacing w:after="0" w:line="480" w:lineRule="auto"/>
        <w:ind w:left="800" w:hanging="800"/>
        <w:rPr>
          <w:rFonts w:ascii="Times New Roman" w:eastAsiaTheme="minorEastAsia" w:hAnsi="Times New Roman" w:cs="Times New Roman"/>
          <w:sz w:val="24"/>
          <w:szCs w:val="24"/>
        </w:rPr>
      </w:pPr>
      <w:r w:rsidRPr="00B17D03">
        <w:rPr>
          <w:rFonts w:ascii="Times New Roman" w:eastAsiaTheme="minorEastAsia" w:hAnsi="Times New Roman" w:cs="Times New Roman"/>
          <w:sz w:val="24"/>
          <w:szCs w:val="24"/>
        </w:rPr>
        <w:t xml:space="preserve">Norman, A. (1999, March 1). EMTALA: U.S. Supreme Court limits improper motive doctrine in patient dumping claims. </w:t>
      </w:r>
      <w:r w:rsidRPr="00B17D03">
        <w:rPr>
          <w:rFonts w:ascii="Times New Roman" w:eastAsiaTheme="minorEastAsia" w:hAnsi="Times New Roman" w:cs="Times New Roman"/>
          <w:i/>
          <w:iCs/>
          <w:sz w:val="24"/>
          <w:szCs w:val="24"/>
        </w:rPr>
        <w:t>The Journal of Law, Medicine &amp; Ethics</w:t>
      </w:r>
      <w:r w:rsidRPr="00B17D03">
        <w:rPr>
          <w:rFonts w:ascii="Times New Roman" w:eastAsiaTheme="minorEastAsia" w:hAnsi="Times New Roman" w:cs="Times New Roman"/>
          <w:sz w:val="24"/>
          <w:szCs w:val="24"/>
        </w:rPr>
        <w:t xml:space="preserve">, </w:t>
      </w:r>
      <w:r w:rsidRPr="00B17D03">
        <w:rPr>
          <w:rFonts w:ascii="Times New Roman" w:eastAsiaTheme="minorEastAsia" w:hAnsi="Times New Roman" w:cs="Times New Roman"/>
          <w:i/>
          <w:iCs/>
          <w:sz w:val="24"/>
          <w:szCs w:val="24"/>
        </w:rPr>
        <w:t>27</w:t>
      </w:r>
      <w:r w:rsidRPr="00B17D03">
        <w:rPr>
          <w:rFonts w:ascii="Times New Roman" w:eastAsiaTheme="minorEastAsia" w:hAnsi="Times New Roman" w:cs="Times New Roman"/>
          <w:sz w:val="24"/>
          <w:szCs w:val="24"/>
        </w:rPr>
        <w:t>, 10-11.</w:t>
      </w:r>
    </w:p>
    <w:p w:rsidR="00B17D03" w:rsidRPr="00B17D03" w:rsidRDefault="00B17D03" w:rsidP="00B17D03">
      <w:pPr>
        <w:widowControl w:val="0"/>
        <w:autoSpaceDE w:val="0"/>
        <w:autoSpaceDN w:val="0"/>
        <w:adjustRightInd w:val="0"/>
        <w:spacing w:after="0" w:line="480" w:lineRule="auto"/>
        <w:rPr>
          <w:rFonts w:ascii="Times New Roman" w:eastAsiaTheme="minorEastAsia" w:hAnsi="Times New Roman" w:cs="Times New Roman"/>
          <w:iCs/>
          <w:sz w:val="24"/>
          <w:szCs w:val="24"/>
        </w:rPr>
      </w:pPr>
      <w:r w:rsidRPr="00B17D03">
        <w:rPr>
          <w:rFonts w:ascii="Times New Roman" w:eastAsiaTheme="minorEastAsia" w:hAnsi="Times New Roman" w:cs="Times New Roman"/>
          <w:iCs/>
          <w:sz w:val="24"/>
          <w:szCs w:val="24"/>
        </w:rPr>
        <w:t>One hundred and eighth Congress, 1</w:t>
      </w:r>
      <w:r w:rsidRPr="00B17D03">
        <w:rPr>
          <w:rFonts w:ascii="Times New Roman" w:eastAsiaTheme="minorEastAsia" w:hAnsi="Times New Roman" w:cs="Times New Roman"/>
          <w:iCs/>
          <w:sz w:val="24"/>
          <w:szCs w:val="24"/>
          <w:vertAlign w:val="superscript"/>
        </w:rPr>
        <w:t>st</w:t>
      </w:r>
      <w:r w:rsidRPr="00B17D03">
        <w:rPr>
          <w:rFonts w:ascii="Times New Roman" w:eastAsiaTheme="minorEastAsia" w:hAnsi="Times New Roman" w:cs="Times New Roman"/>
          <w:iCs/>
          <w:sz w:val="24"/>
          <w:szCs w:val="24"/>
        </w:rPr>
        <w:t xml:space="preserve"> Session. (2003, March 1).</w:t>
      </w:r>
      <w:r w:rsidRPr="00B17D03">
        <w:rPr>
          <w:rFonts w:ascii="Times New Roman" w:eastAsiaTheme="minorEastAsia" w:hAnsi="Times New Roman" w:cs="Times New Roman"/>
          <w:i/>
          <w:iCs/>
          <w:sz w:val="24"/>
          <w:szCs w:val="24"/>
        </w:rPr>
        <w:t xml:space="preserve"> </w:t>
      </w:r>
      <w:proofErr w:type="gramStart"/>
      <w:r w:rsidRPr="00B17D03">
        <w:rPr>
          <w:rFonts w:ascii="Times New Roman" w:eastAsiaTheme="minorEastAsia" w:hAnsi="Times New Roman" w:cs="Times New Roman"/>
          <w:i/>
          <w:iCs/>
          <w:sz w:val="24"/>
          <w:szCs w:val="24"/>
        </w:rPr>
        <w:t>H.R. 1382</w:t>
      </w:r>
      <w:r w:rsidRPr="00B17D03">
        <w:rPr>
          <w:rFonts w:ascii="Times New Roman" w:eastAsiaTheme="minorEastAsia" w:hAnsi="Times New Roman" w:cs="Times New Roman"/>
          <w:iCs/>
          <w:sz w:val="24"/>
          <w:szCs w:val="24"/>
        </w:rPr>
        <w:t>.</w:t>
      </w:r>
      <w:proofErr w:type="gramEnd"/>
      <w:r w:rsidRPr="00B17D03">
        <w:rPr>
          <w:rFonts w:ascii="Times New Roman" w:eastAsiaTheme="minorEastAsia" w:hAnsi="Times New Roman" w:cs="Times New Roman"/>
          <w:iCs/>
          <w:sz w:val="24"/>
          <w:szCs w:val="24"/>
        </w:rPr>
        <w:t xml:space="preserve"> </w:t>
      </w:r>
      <w:proofErr w:type="gramStart"/>
      <w:r w:rsidRPr="00B17D03">
        <w:rPr>
          <w:rFonts w:ascii="Times New Roman" w:eastAsiaTheme="minorEastAsia" w:hAnsi="Times New Roman" w:cs="Times New Roman"/>
          <w:iCs/>
          <w:sz w:val="24"/>
          <w:szCs w:val="24"/>
        </w:rPr>
        <w:t>House of Representatives.</w:t>
      </w:r>
      <w:proofErr w:type="gramEnd"/>
    </w:p>
    <w:p w:rsidR="00B17D03" w:rsidRPr="00B17D03" w:rsidRDefault="00B17D03" w:rsidP="00B17D03">
      <w:pPr>
        <w:widowControl w:val="0"/>
        <w:autoSpaceDE w:val="0"/>
        <w:autoSpaceDN w:val="0"/>
        <w:adjustRightInd w:val="0"/>
        <w:spacing w:after="0" w:line="480" w:lineRule="auto"/>
        <w:ind w:left="800" w:hanging="800"/>
        <w:rPr>
          <w:rFonts w:ascii="Times New Roman" w:eastAsiaTheme="minorEastAsia" w:hAnsi="Times New Roman" w:cs="Times New Roman"/>
          <w:sz w:val="24"/>
          <w:szCs w:val="24"/>
        </w:rPr>
      </w:pPr>
      <w:r w:rsidRPr="00B17D03">
        <w:rPr>
          <w:rFonts w:ascii="Times New Roman" w:eastAsiaTheme="minorEastAsia" w:hAnsi="Times New Roman" w:cs="Times New Roman"/>
          <w:sz w:val="24"/>
          <w:szCs w:val="24"/>
        </w:rPr>
        <w:t xml:space="preserve">Rosenbaum, S., &amp; </w:t>
      </w:r>
      <w:proofErr w:type="spellStart"/>
      <w:r w:rsidRPr="00B17D03">
        <w:rPr>
          <w:rFonts w:ascii="Times New Roman" w:eastAsiaTheme="minorEastAsia" w:hAnsi="Times New Roman" w:cs="Times New Roman"/>
          <w:sz w:val="24"/>
          <w:szCs w:val="24"/>
        </w:rPr>
        <w:t>Kamoie</w:t>
      </w:r>
      <w:proofErr w:type="spellEnd"/>
      <w:r w:rsidRPr="00B17D03">
        <w:rPr>
          <w:rFonts w:ascii="Times New Roman" w:eastAsiaTheme="minorEastAsia" w:hAnsi="Times New Roman" w:cs="Times New Roman"/>
          <w:sz w:val="24"/>
          <w:szCs w:val="24"/>
        </w:rPr>
        <w:t xml:space="preserve">, B. (2003, June 1). </w:t>
      </w:r>
      <w:proofErr w:type="gramStart"/>
      <w:r w:rsidRPr="00B17D03">
        <w:rPr>
          <w:rFonts w:ascii="Times New Roman" w:eastAsiaTheme="minorEastAsia" w:hAnsi="Times New Roman" w:cs="Times New Roman"/>
          <w:sz w:val="24"/>
          <w:szCs w:val="24"/>
        </w:rPr>
        <w:t>Finding a way through the hospital door: The role of EMTALA in public health emergencies.</w:t>
      </w:r>
      <w:proofErr w:type="gramEnd"/>
      <w:r w:rsidRPr="00B17D03">
        <w:rPr>
          <w:rFonts w:ascii="Times New Roman" w:eastAsiaTheme="minorEastAsia" w:hAnsi="Times New Roman" w:cs="Times New Roman"/>
          <w:sz w:val="24"/>
          <w:szCs w:val="24"/>
        </w:rPr>
        <w:t xml:space="preserve"> </w:t>
      </w:r>
      <w:r w:rsidRPr="00B17D03">
        <w:rPr>
          <w:rFonts w:ascii="Times New Roman" w:eastAsiaTheme="minorEastAsia" w:hAnsi="Times New Roman" w:cs="Times New Roman"/>
          <w:i/>
          <w:iCs/>
          <w:sz w:val="24"/>
          <w:szCs w:val="24"/>
        </w:rPr>
        <w:t>Journal of Law, Medicine &amp; Ethics</w:t>
      </w:r>
      <w:r w:rsidRPr="00B17D03">
        <w:rPr>
          <w:rFonts w:ascii="Times New Roman" w:eastAsiaTheme="minorEastAsia" w:hAnsi="Times New Roman" w:cs="Times New Roman"/>
          <w:sz w:val="24"/>
          <w:szCs w:val="24"/>
        </w:rPr>
        <w:t xml:space="preserve">, </w:t>
      </w:r>
      <w:r w:rsidRPr="00B17D03">
        <w:rPr>
          <w:rFonts w:ascii="Times New Roman" w:eastAsiaTheme="minorEastAsia" w:hAnsi="Times New Roman" w:cs="Times New Roman"/>
          <w:i/>
          <w:iCs/>
          <w:sz w:val="24"/>
          <w:szCs w:val="24"/>
        </w:rPr>
        <w:t>31</w:t>
      </w:r>
      <w:r w:rsidRPr="00B17D03">
        <w:rPr>
          <w:rFonts w:ascii="Times New Roman" w:eastAsiaTheme="minorEastAsia" w:hAnsi="Times New Roman" w:cs="Times New Roman"/>
          <w:sz w:val="24"/>
          <w:szCs w:val="24"/>
        </w:rPr>
        <w:t>, 590-601.</w:t>
      </w:r>
    </w:p>
    <w:p w:rsidR="00B17D03" w:rsidRPr="00B17D03" w:rsidRDefault="00B17D03" w:rsidP="00B17D03">
      <w:pPr>
        <w:widowControl w:val="0"/>
        <w:autoSpaceDE w:val="0"/>
        <w:autoSpaceDN w:val="0"/>
        <w:adjustRightInd w:val="0"/>
        <w:spacing w:after="0" w:line="480" w:lineRule="auto"/>
        <w:ind w:left="800" w:hanging="800"/>
        <w:rPr>
          <w:rFonts w:ascii="Times New Roman" w:eastAsiaTheme="minorEastAsia" w:hAnsi="Times New Roman" w:cs="Times New Roman"/>
          <w:sz w:val="24"/>
          <w:szCs w:val="24"/>
        </w:rPr>
      </w:pPr>
      <w:r w:rsidRPr="00B17D03">
        <w:rPr>
          <w:rFonts w:ascii="Times New Roman" w:eastAsiaTheme="minorEastAsia" w:hAnsi="Times New Roman" w:cs="Times New Roman"/>
          <w:i/>
          <w:iCs/>
          <w:sz w:val="24"/>
          <w:szCs w:val="24"/>
        </w:rPr>
        <w:t xml:space="preserve">Social Security Act amendments: Hearings before the Committee on Finance, United States </w:t>
      </w:r>
      <w:r w:rsidRPr="00B17D03">
        <w:rPr>
          <w:rFonts w:ascii="Times New Roman" w:eastAsiaTheme="minorEastAsia" w:hAnsi="Times New Roman" w:cs="Times New Roman"/>
          <w:i/>
          <w:iCs/>
          <w:sz w:val="24"/>
          <w:szCs w:val="24"/>
        </w:rPr>
        <w:lastRenderedPageBreak/>
        <w:t>Senate, Seventy-sixth Congress, first session, on H.R. 6635, an act to amend the Social security act, and for other purposes.</w:t>
      </w:r>
      <w:r w:rsidRPr="00B17D03">
        <w:rPr>
          <w:rFonts w:ascii="Times New Roman" w:eastAsiaTheme="minorEastAsia" w:hAnsi="Times New Roman" w:cs="Times New Roman"/>
          <w:sz w:val="24"/>
          <w:szCs w:val="24"/>
        </w:rPr>
        <w:t xml:space="preserve"> (Revised printing. </w:t>
      </w:r>
      <w:proofErr w:type="gramStart"/>
      <w:r w:rsidRPr="00B17D03">
        <w:rPr>
          <w:rFonts w:ascii="Times New Roman" w:eastAsiaTheme="minorEastAsia" w:hAnsi="Times New Roman" w:cs="Times New Roman"/>
          <w:sz w:val="24"/>
          <w:szCs w:val="24"/>
        </w:rPr>
        <w:t>ed</w:t>
      </w:r>
      <w:proofErr w:type="gramEnd"/>
      <w:r w:rsidRPr="00B17D03">
        <w:rPr>
          <w:rFonts w:ascii="Times New Roman" w:eastAsiaTheme="minorEastAsia" w:hAnsi="Times New Roman" w:cs="Times New Roman"/>
          <w:sz w:val="24"/>
          <w:szCs w:val="24"/>
        </w:rPr>
        <w:t xml:space="preserve">.). (1939). Washington: United States </w:t>
      </w:r>
      <w:proofErr w:type="gramStart"/>
      <w:r w:rsidRPr="00B17D03">
        <w:rPr>
          <w:rFonts w:ascii="Times New Roman" w:eastAsiaTheme="minorEastAsia" w:hAnsi="Times New Roman" w:cs="Times New Roman"/>
          <w:sz w:val="24"/>
          <w:szCs w:val="24"/>
        </w:rPr>
        <w:t>G.P.O..</w:t>
      </w:r>
      <w:proofErr w:type="gramEnd"/>
    </w:p>
    <w:p w:rsidR="00B17D03" w:rsidRPr="00B17D03" w:rsidRDefault="00B17D03" w:rsidP="00B17D03">
      <w:pPr>
        <w:widowControl w:val="0"/>
        <w:autoSpaceDE w:val="0"/>
        <w:autoSpaceDN w:val="0"/>
        <w:adjustRightInd w:val="0"/>
        <w:spacing w:after="0" w:line="480" w:lineRule="auto"/>
        <w:rPr>
          <w:rFonts w:ascii="Times New Roman" w:eastAsiaTheme="minorEastAsia" w:hAnsi="Times New Roman" w:cs="Times New Roman"/>
          <w:sz w:val="24"/>
          <w:szCs w:val="24"/>
        </w:rPr>
      </w:pPr>
    </w:p>
    <w:p w:rsidR="00B17D03" w:rsidRPr="00A11839" w:rsidRDefault="00B17D03" w:rsidP="00195D32">
      <w:pPr>
        <w:spacing w:line="240" w:lineRule="auto"/>
        <w:ind w:firstLine="720"/>
        <w:rPr>
          <w:rFonts w:cstheme="minorHAnsi"/>
          <w:sz w:val="24"/>
          <w:szCs w:val="24"/>
        </w:rPr>
      </w:pPr>
      <w:bookmarkStart w:id="0" w:name="_GoBack"/>
      <w:bookmarkEnd w:id="0"/>
    </w:p>
    <w:sectPr w:rsidR="00B17D03" w:rsidRPr="00A11839" w:rsidSect="003368CF">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6CB" w:rsidRDefault="008B76CB" w:rsidP="00E609AD">
      <w:pPr>
        <w:spacing w:after="0" w:line="240" w:lineRule="auto"/>
      </w:pPr>
      <w:r>
        <w:separator/>
      </w:r>
    </w:p>
  </w:endnote>
  <w:endnote w:type="continuationSeparator" w:id="0">
    <w:p w:rsidR="008B76CB" w:rsidRDefault="008B76CB" w:rsidP="00E60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083" w:rsidRDefault="00C35083">
    <w:pPr>
      <w:pStyle w:val="Footer"/>
      <w:pBdr>
        <w:top w:val="single" w:sz="4" w:space="1" w:color="D9D9D9" w:themeColor="background1" w:themeShade="D9"/>
      </w:pBdr>
      <w:rPr>
        <w:b/>
        <w:bCs/>
      </w:rPr>
    </w:pPr>
  </w:p>
  <w:p w:rsidR="00C35083" w:rsidRDefault="00C350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6CB" w:rsidRDefault="008B76CB" w:rsidP="00E609AD">
      <w:pPr>
        <w:spacing w:after="0" w:line="240" w:lineRule="auto"/>
      </w:pPr>
      <w:r>
        <w:separator/>
      </w:r>
    </w:p>
  </w:footnote>
  <w:footnote w:type="continuationSeparator" w:id="0">
    <w:p w:rsidR="008B76CB" w:rsidRDefault="008B76CB" w:rsidP="00E609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877107"/>
      <w:docPartObj>
        <w:docPartGallery w:val="Page Numbers (Top of Page)"/>
        <w:docPartUnique/>
      </w:docPartObj>
    </w:sdtPr>
    <w:sdtEndPr>
      <w:rPr>
        <w:noProof/>
      </w:rPr>
    </w:sdtEndPr>
    <w:sdtContent>
      <w:p w:rsidR="00C35083" w:rsidRDefault="00017E88">
        <w:pPr>
          <w:pStyle w:val="Header"/>
          <w:jc w:val="right"/>
        </w:pPr>
        <w:r>
          <w:fldChar w:fldCharType="begin"/>
        </w:r>
        <w:r w:rsidR="00C35083">
          <w:instrText xml:space="preserve"> PAGE   \* MERGEFORMAT </w:instrText>
        </w:r>
        <w:r>
          <w:fldChar w:fldCharType="separate"/>
        </w:r>
        <w:r w:rsidR="00C74792">
          <w:rPr>
            <w:noProof/>
          </w:rPr>
          <w:t>12</w:t>
        </w:r>
        <w:r>
          <w:rPr>
            <w:noProof/>
          </w:rPr>
          <w:fldChar w:fldCharType="end"/>
        </w:r>
      </w:p>
    </w:sdtContent>
  </w:sdt>
  <w:p w:rsidR="00C35083" w:rsidRDefault="00C350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2578"/>
    <w:multiLevelType w:val="hybridMultilevel"/>
    <w:tmpl w:val="6302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A1136"/>
    <w:multiLevelType w:val="hybridMultilevel"/>
    <w:tmpl w:val="CA7E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55000"/>
    <w:multiLevelType w:val="hybridMultilevel"/>
    <w:tmpl w:val="A9580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440D50"/>
    <w:multiLevelType w:val="hybridMultilevel"/>
    <w:tmpl w:val="B330A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001897"/>
    <w:multiLevelType w:val="hybridMultilevel"/>
    <w:tmpl w:val="1C262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BF1204"/>
    <w:multiLevelType w:val="hybridMultilevel"/>
    <w:tmpl w:val="9614E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CB32CB"/>
    <w:multiLevelType w:val="hybridMultilevel"/>
    <w:tmpl w:val="BD8A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4975DB"/>
    <w:multiLevelType w:val="hybridMultilevel"/>
    <w:tmpl w:val="BA48F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F8F06D7"/>
    <w:multiLevelType w:val="hybridMultilevel"/>
    <w:tmpl w:val="45E27C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7"/>
  </w:num>
  <w:num w:numId="6">
    <w:abstractNumId w:val="0"/>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42CE0"/>
    <w:rsid w:val="00017E88"/>
    <w:rsid w:val="00020B11"/>
    <w:rsid w:val="00040372"/>
    <w:rsid w:val="00044E3F"/>
    <w:rsid w:val="000451C7"/>
    <w:rsid w:val="00046DBC"/>
    <w:rsid w:val="00050E84"/>
    <w:rsid w:val="00067D51"/>
    <w:rsid w:val="00070C5E"/>
    <w:rsid w:val="00081E03"/>
    <w:rsid w:val="00091B15"/>
    <w:rsid w:val="00093C36"/>
    <w:rsid w:val="000972AB"/>
    <w:rsid w:val="000A779F"/>
    <w:rsid w:val="000B348A"/>
    <w:rsid w:val="000B3B95"/>
    <w:rsid w:val="000C1647"/>
    <w:rsid w:val="000C1B26"/>
    <w:rsid w:val="000D0C81"/>
    <w:rsid w:val="000D4BFE"/>
    <w:rsid w:val="000D53DB"/>
    <w:rsid w:val="000E1171"/>
    <w:rsid w:val="000E1995"/>
    <w:rsid w:val="000E3D54"/>
    <w:rsid w:val="000E40F7"/>
    <w:rsid w:val="000F31B1"/>
    <w:rsid w:val="000F43E2"/>
    <w:rsid w:val="000F70A6"/>
    <w:rsid w:val="0010153D"/>
    <w:rsid w:val="00103275"/>
    <w:rsid w:val="00104316"/>
    <w:rsid w:val="00111207"/>
    <w:rsid w:val="00112E18"/>
    <w:rsid w:val="00152749"/>
    <w:rsid w:val="00152B42"/>
    <w:rsid w:val="00155BB7"/>
    <w:rsid w:val="00157A47"/>
    <w:rsid w:val="001606E4"/>
    <w:rsid w:val="001628F1"/>
    <w:rsid w:val="001631F2"/>
    <w:rsid w:val="00167286"/>
    <w:rsid w:val="001702E6"/>
    <w:rsid w:val="00177C54"/>
    <w:rsid w:val="00181569"/>
    <w:rsid w:val="00186830"/>
    <w:rsid w:val="00190C38"/>
    <w:rsid w:val="00192210"/>
    <w:rsid w:val="00194A08"/>
    <w:rsid w:val="00195D32"/>
    <w:rsid w:val="001B0449"/>
    <w:rsid w:val="001B6C70"/>
    <w:rsid w:val="001C1B2B"/>
    <w:rsid w:val="001C755F"/>
    <w:rsid w:val="001D0403"/>
    <w:rsid w:val="001D6D59"/>
    <w:rsid w:val="001E4BCE"/>
    <w:rsid w:val="001F5990"/>
    <w:rsid w:val="001F7604"/>
    <w:rsid w:val="00200D2B"/>
    <w:rsid w:val="00202DD4"/>
    <w:rsid w:val="00203F2F"/>
    <w:rsid w:val="002054E2"/>
    <w:rsid w:val="00210B16"/>
    <w:rsid w:val="002208C5"/>
    <w:rsid w:val="00222581"/>
    <w:rsid w:val="0022509E"/>
    <w:rsid w:val="0022594E"/>
    <w:rsid w:val="00233C1B"/>
    <w:rsid w:val="0023505B"/>
    <w:rsid w:val="002353E1"/>
    <w:rsid w:val="00240958"/>
    <w:rsid w:val="00261C48"/>
    <w:rsid w:val="002668CE"/>
    <w:rsid w:val="00275858"/>
    <w:rsid w:val="00275AD1"/>
    <w:rsid w:val="0028161A"/>
    <w:rsid w:val="00291544"/>
    <w:rsid w:val="00292F37"/>
    <w:rsid w:val="00293D3F"/>
    <w:rsid w:val="00297EED"/>
    <w:rsid w:val="002A201F"/>
    <w:rsid w:val="002A2820"/>
    <w:rsid w:val="002D252A"/>
    <w:rsid w:val="002D7A29"/>
    <w:rsid w:val="002D7BAE"/>
    <w:rsid w:val="00303FFA"/>
    <w:rsid w:val="00304545"/>
    <w:rsid w:val="003125EB"/>
    <w:rsid w:val="00316928"/>
    <w:rsid w:val="00331703"/>
    <w:rsid w:val="0033331C"/>
    <w:rsid w:val="00333E44"/>
    <w:rsid w:val="003368CF"/>
    <w:rsid w:val="0034790C"/>
    <w:rsid w:val="003503F9"/>
    <w:rsid w:val="00364E0B"/>
    <w:rsid w:val="00371704"/>
    <w:rsid w:val="00372267"/>
    <w:rsid w:val="00373E29"/>
    <w:rsid w:val="00374EAF"/>
    <w:rsid w:val="003831FD"/>
    <w:rsid w:val="0039409B"/>
    <w:rsid w:val="0039471A"/>
    <w:rsid w:val="003960D0"/>
    <w:rsid w:val="003A098D"/>
    <w:rsid w:val="003A6DD6"/>
    <w:rsid w:val="003A7ECA"/>
    <w:rsid w:val="003E2CB6"/>
    <w:rsid w:val="003E33D7"/>
    <w:rsid w:val="003F4081"/>
    <w:rsid w:val="003F6174"/>
    <w:rsid w:val="00404810"/>
    <w:rsid w:val="004140BA"/>
    <w:rsid w:val="00414A8B"/>
    <w:rsid w:val="00416F04"/>
    <w:rsid w:val="00434490"/>
    <w:rsid w:val="00452D4D"/>
    <w:rsid w:val="00453952"/>
    <w:rsid w:val="0046228A"/>
    <w:rsid w:val="004650B9"/>
    <w:rsid w:val="00474FE0"/>
    <w:rsid w:val="00482B98"/>
    <w:rsid w:val="00482DFA"/>
    <w:rsid w:val="0048589B"/>
    <w:rsid w:val="004952F6"/>
    <w:rsid w:val="004A54EE"/>
    <w:rsid w:val="004B12B9"/>
    <w:rsid w:val="004B2B05"/>
    <w:rsid w:val="004C1439"/>
    <w:rsid w:val="004C5C4A"/>
    <w:rsid w:val="004E0028"/>
    <w:rsid w:val="004E2A85"/>
    <w:rsid w:val="004E6C9D"/>
    <w:rsid w:val="004E73B3"/>
    <w:rsid w:val="005038B1"/>
    <w:rsid w:val="00504198"/>
    <w:rsid w:val="00516881"/>
    <w:rsid w:val="005224E6"/>
    <w:rsid w:val="0052691D"/>
    <w:rsid w:val="00527307"/>
    <w:rsid w:val="0053193C"/>
    <w:rsid w:val="00533539"/>
    <w:rsid w:val="00533957"/>
    <w:rsid w:val="005349AD"/>
    <w:rsid w:val="005366A0"/>
    <w:rsid w:val="00540199"/>
    <w:rsid w:val="00555C57"/>
    <w:rsid w:val="00561035"/>
    <w:rsid w:val="00564C9A"/>
    <w:rsid w:val="00565B67"/>
    <w:rsid w:val="0057065F"/>
    <w:rsid w:val="005750C6"/>
    <w:rsid w:val="00582730"/>
    <w:rsid w:val="00594309"/>
    <w:rsid w:val="005A2554"/>
    <w:rsid w:val="005A60BD"/>
    <w:rsid w:val="005C6CAF"/>
    <w:rsid w:val="005C6D60"/>
    <w:rsid w:val="005D1F81"/>
    <w:rsid w:val="005D5A8E"/>
    <w:rsid w:val="005D7FE3"/>
    <w:rsid w:val="005E2317"/>
    <w:rsid w:val="005E31DE"/>
    <w:rsid w:val="005E5626"/>
    <w:rsid w:val="005F6670"/>
    <w:rsid w:val="0061086B"/>
    <w:rsid w:val="00616A93"/>
    <w:rsid w:val="00631564"/>
    <w:rsid w:val="00632B83"/>
    <w:rsid w:val="00632F87"/>
    <w:rsid w:val="00634F0C"/>
    <w:rsid w:val="00640887"/>
    <w:rsid w:val="00641131"/>
    <w:rsid w:val="00652052"/>
    <w:rsid w:val="00653DFD"/>
    <w:rsid w:val="00655ED2"/>
    <w:rsid w:val="00656FFB"/>
    <w:rsid w:val="00662825"/>
    <w:rsid w:val="00673256"/>
    <w:rsid w:val="00675B78"/>
    <w:rsid w:val="006772F1"/>
    <w:rsid w:val="00694A97"/>
    <w:rsid w:val="006B57EB"/>
    <w:rsid w:val="006C0076"/>
    <w:rsid w:val="006D4AD1"/>
    <w:rsid w:val="006E3709"/>
    <w:rsid w:val="006E755B"/>
    <w:rsid w:val="006F6B59"/>
    <w:rsid w:val="00706C1B"/>
    <w:rsid w:val="00721D4D"/>
    <w:rsid w:val="00730AB3"/>
    <w:rsid w:val="0075095B"/>
    <w:rsid w:val="007528AA"/>
    <w:rsid w:val="00753C68"/>
    <w:rsid w:val="00753C97"/>
    <w:rsid w:val="00756697"/>
    <w:rsid w:val="00761B4C"/>
    <w:rsid w:val="00762644"/>
    <w:rsid w:val="007707AD"/>
    <w:rsid w:val="00780EA4"/>
    <w:rsid w:val="0079037D"/>
    <w:rsid w:val="00792219"/>
    <w:rsid w:val="007A054F"/>
    <w:rsid w:val="007A2DAB"/>
    <w:rsid w:val="007A3ECA"/>
    <w:rsid w:val="007A78C0"/>
    <w:rsid w:val="007B0E15"/>
    <w:rsid w:val="007B1F33"/>
    <w:rsid w:val="007B39E1"/>
    <w:rsid w:val="007B53E0"/>
    <w:rsid w:val="007C7EE9"/>
    <w:rsid w:val="007D22A1"/>
    <w:rsid w:val="007D27E4"/>
    <w:rsid w:val="007D3775"/>
    <w:rsid w:val="007F403B"/>
    <w:rsid w:val="007F4857"/>
    <w:rsid w:val="008004A0"/>
    <w:rsid w:val="008065DC"/>
    <w:rsid w:val="00807E1E"/>
    <w:rsid w:val="00817240"/>
    <w:rsid w:val="00823645"/>
    <w:rsid w:val="00833D91"/>
    <w:rsid w:val="00834850"/>
    <w:rsid w:val="00835C05"/>
    <w:rsid w:val="00842B0A"/>
    <w:rsid w:val="00844258"/>
    <w:rsid w:val="00844365"/>
    <w:rsid w:val="008479C2"/>
    <w:rsid w:val="00863E50"/>
    <w:rsid w:val="00873F7D"/>
    <w:rsid w:val="008740C3"/>
    <w:rsid w:val="0088791E"/>
    <w:rsid w:val="00890945"/>
    <w:rsid w:val="008B0977"/>
    <w:rsid w:val="008B23F7"/>
    <w:rsid w:val="008B76CB"/>
    <w:rsid w:val="008C6958"/>
    <w:rsid w:val="008D3EA9"/>
    <w:rsid w:val="008D7BA7"/>
    <w:rsid w:val="008E076E"/>
    <w:rsid w:val="008E4F41"/>
    <w:rsid w:val="008E6E65"/>
    <w:rsid w:val="008E6EFF"/>
    <w:rsid w:val="008E7C2A"/>
    <w:rsid w:val="008F1D5A"/>
    <w:rsid w:val="008F2122"/>
    <w:rsid w:val="008F59EA"/>
    <w:rsid w:val="00903DB3"/>
    <w:rsid w:val="00907CBF"/>
    <w:rsid w:val="00921C3B"/>
    <w:rsid w:val="009257FA"/>
    <w:rsid w:val="009474CC"/>
    <w:rsid w:val="009512D0"/>
    <w:rsid w:val="009518EC"/>
    <w:rsid w:val="009538A4"/>
    <w:rsid w:val="00982FC2"/>
    <w:rsid w:val="00983E77"/>
    <w:rsid w:val="009942EB"/>
    <w:rsid w:val="009A7895"/>
    <w:rsid w:val="009C2A1C"/>
    <w:rsid w:val="009C7A17"/>
    <w:rsid w:val="009D166A"/>
    <w:rsid w:val="009D1CAA"/>
    <w:rsid w:val="009D28F9"/>
    <w:rsid w:val="009D5978"/>
    <w:rsid w:val="009E0AF7"/>
    <w:rsid w:val="009E4D9D"/>
    <w:rsid w:val="009F235A"/>
    <w:rsid w:val="009F2D02"/>
    <w:rsid w:val="00A06B2B"/>
    <w:rsid w:val="00A11839"/>
    <w:rsid w:val="00A138F8"/>
    <w:rsid w:val="00A13DD3"/>
    <w:rsid w:val="00A16CEC"/>
    <w:rsid w:val="00A223C1"/>
    <w:rsid w:val="00A351D2"/>
    <w:rsid w:val="00A43AD8"/>
    <w:rsid w:val="00A45623"/>
    <w:rsid w:val="00A4598F"/>
    <w:rsid w:val="00A46B0B"/>
    <w:rsid w:val="00A54C78"/>
    <w:rsid w:val="00A76F04"/>
    <w:rsid w:val="00A81653"/>
    <w:rsid w:val="00A8628C"/>
    <w:rsid w:val="00A920F0"/>
    <w:rsid w:val="00AC1049"/>
    <w:rsid w:val="00AD5225"/>
    <w:rsid w:val="00AD6FF3"/>
    <w:rsid w:val="00B0031C"/>
    <w:rsid w:val="00B16933"/>
    <w:rsid w:val="00B17BF4"/>
    <w:rsid w:val="00B17D03"/>
    <w:rsid w:val="00B321BC"/>
    <w:rsid w:val="00B42B2E"/>
    <w:rsid w:val="00B530C5"/>
    <w:rsid w:val="00B60205"/>
    <w:rsid w:val="00B70C3F"/>
    <w:rsid w:val="00B777F1"/>
    <w:rsid w:val="00BA0399"/>
    <w:rsid w:val="00BA0550"/>
    <w:rsid w:val="00BA4ACF"/>
    <w:rsid w:val="00BB2769"/>
    <w:rsid w:val="00BB7900"/>
    <w:rsid w:val="00BC019E"/>
    <w:rsid w:val="00BD4828"/>
    <w:rsid w:val="00C02D23"/>
    <w:rsid w:val="00C13440"/>
    <w:rsid w:val="00C21486"/>
    <w:rsid w:val="00C25BDE"/>
    <w:rsid w:val="00C273B2"/>
    <w:rsid w:val="00C35083"/>
    <w:rsid w:val="00C4533B"/>
    <w:rsid w:val="00C45A86"/>
    <w:rsid w:val="00C62252"/>
    <w:rsid w:val="00C74792"/>
    <w:rsid w:val="00C7722C"/>
    <w:rsid w:val="00C843FE"/>
    <w:rsid w:val="00C86094"/>
    <w:rsid w:val="00C90058"/>
    <w:rsid w:val="00C90100"/>
    <w:rsid w:val="00CA00A9"/>
    <w:rsid w:val="00CC3FC0"/>
    <w:rsid w:val="00CD35C2"/>
    <w:rsid w:val="00CE51A9"/>
    <w:rsid w:val="00CF4F14"/>
    <w:rsid w:val="00D11499"/>
    <w:rsid w:val="00D13A2C"/>
    <w:rsid w:val="00D17671"/>
    <w:rsid w:val="00D23AFD"/>
    <w:rsid w:val="00D31A04"/>
    <w:rsid w:val="00D361DB"/>
    <w:rsid w:val="00D377C1"/>
    <w:rsid w:val="00D42CE0"/>
    <w:rsid w:val="00D43CB2"/>
    <w:rsid w:val="00D55EF7"/>
    <w:rsid w:val="00D6596F"/>
    <w:rsid w:val="00D710E5"/>
    <w:rsid w:val="00DA16D3"/>
    <w:rsid w:val="00DB0D3D"/>
    <w:rsid w:val="00DB53AC"/>
    <w:rsid w:val="00DB5720"/>
    <w:rsid w:val="00DB5B86"/>
    <w:rsid w:val="00DD73C0"/>
    <w:rsid w:val="00DE3242"/>
    <w:rsid w:val="00DE460F"/>
    <w:rsid w:val="00DF5D83"/>
    <w:rsid w:val="00DF60A1"/>
    <w:rsid w:val="00DF659B"/>
    <w:rsid w:val="00E00531"/>
    <w:rsid w:val="00E1743E"/>
    <w:rsid w:val="00E17FE6"/>
    <w:rsid w:val="00E42326"/>
    <w:rsid w:val="00E50C09"/>
    <w:rsid w:val="00E573FE"/>
    <w:rsid w:val="00E57565"/>
    <w:rsid w:val="00E609AD"/>
    <w:rsid w:val="00E736B5"/>
    <w:rsid w:val="00E81BCA"/>
    <w:rsid w:val="00E857B0"/>
    <w:rsid w:val="00E91529"/>
    <w:rsid w:val="00E9261A"/>
    <w:rsid w:val="00E92B3B"/>
    <w:rsid w:val="00EA71C5"/>
    <w:rsid w:val="00EB7B40"/>
    <w:rsid w:val="00EC1F07"/>
    <w:rsid w:val="00EE5A9F"/>
    <w:rsid w:val="00EF0FCA"/>
    <w:rsid w:val="00F001CA"/>
    <w:rsid w:val="00F03E62"/>
    <w:rsid w:val="00F064B2"/>
    <w:rsid w:val="00F06E84"/>
    <w:rsid w:val="00F11BC2"/>
    <w:rsid w:val="00F21DF0"/>
    <w:rsid w:val="00F33C7E"/>
    <w:rsid w:val="00F375BD"/>
    <w:rsid w:val="00F41508"/>
    <w:rsid w:val="00F46263"/>
    <w:rsid w:val="00F674DE"/>
    <w:rsid w:val="00F82A84"/>
    <w:rsid w:val="00F92BA9"/>
    <w:rsid w:val="00F96E7E"/>
    <w:rsid w:val="00F97B46"/>
    <w:rsid w:val="00FA294F"/>
    <w:rsid w:val="00FA2BBD"/>
    <w:rsid w:val="00FA50A8"/>
    <w:rsid w:val="00FA60DF"/>
    <w:rsid w:val="00FA6D2A"/>
    <w:rsid w:val="00FB5751"/>
    <w:rsid w:val="00FC3E91"/>
    <w:rsid w:val="00FC4611"/>
    <w:rsid w:val="00FD42C0"/>
    <w:rsid w:val="00FE36B4"/>
    <w:rsid w:val="00FE4C9D"/>
    <w:rsid w:val="00FE70E4"/>
    <w:rsid w:val="00FF62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2CE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42CE0"/>
    <w:rPr>
      <w:rFonts w:eastAsiaTheme="minorEastAsia"/>
      <w:lang w:eastAsia="ja-JP"/>
    </w:rPr>
  </w:style>
  <w:style w:type="paragraph" w:styleId="BalloonText">
    <w:name w:val="Balloon Text"/>
    <w:basedOn w:val="Normal"/>
    <w:link w:val="BalloonTextChar"/>
    <w:uiPriority w:val="99"/>
    <w:semiHidden/>
    <w:unhideWhenUsed/>
    <w:rsid w:val="00D42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CE0"/>
    <w:rPr>
      <w:rFonts w:ascii="Tahoma" w:hAnsi="Tahoma" w:cs="Tahoma"/>
      <w:sz w:val="16"/>
      <w:szCs w:val="16"/>
    </w:rPr>
  </w:style>
  <w:style w:type="table" w:styleId="TableGrid">
    <w:name w:val="Table Grid"/>
    <w:basedOn w:val="TableNormal"/>
    <w:uiPriority w:val="1"/>
    <w:rsid w:val="00D42CE0"/>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6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AD"/>
  </w:style>
  <w:style w:type="paragraph" w:styleId="Footer">
    <w:name w:val="footer"/>
    <w:basedOn w:val="Normal"/>
    <w:link w:val="FooterChar"/>
    <w:uiPriority w:val="99"/>
    <w:unhideWhenUsed/>
    <w:rsid w:val="00E6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AD"/>
  </w:style>
  <w:style w:type="paragraph" w:styleId="ListParagraph">
    <w:name w:val="List Paragraph"/>
    <w:basedOn w:val="Normal"/>
    <w:uiPriority w:val="34"/>
    <w:qFormat/>
    <w:rsid w:val="00152749"/>
    <w:pPr>
      <w:ind w:left="720"/>
      <w:contextualSpacing/>
    </w:pPr>
  </w:style>
  <w:style w:type="paragraph" w:styleId="Quote">
    <w:name w:val="Quote"/>
    <w:basedOn w:val="Normal"/>
    <w:next w:val="Normal"/>
    <w:link w:val="QuoteChar"/>
    <w:uiPriority w:val="29"/>
    <w:qFormat/>
    <w:rsid w:val="0053193C"/>
    <w:rPr>
      <w:i/>
      <w:iCs/>
      <w:color w:val="000000" w:themeColor="text1"/>
    </w:rPr>
  </w:style>
  <w:style w:type="character" w:customStyle="1" w:styleId="QuoteChar">
    <w:name w:val="Quote Char"/>
    <w:basedOn w:val="DefaultParagraphFont"/>
    <w:link w:val="Quote"/>
    <w:uiPriority w:val="29"/>
    <w:rsid w:val="0053193C"/>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2CE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42CE0"/>
    <w:rPr>
      <w:rFonts w:eastAsiaTheme="minorEastAsia"/>
      <w:lang w:eastAsia="ja-JP"/>
    </w:rPr>
  </w:style>
  <w:style w:type="paragraph" w:styleId="BalloonText">
    <w:name w:val="Balloon Text"/>
    <w:basedOn w:val="Normal"/>
    <w:link w:val="BalloonTextChar"/>
    <w:uiPriority w:val="99"/>
    <w:semiHidden/>
    <w:unhideWhenUsed/>
    <w:rsid w:val="00D42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CE0"/>
    <w:rPr>
      <w:rFonts w:ascii="Tahoma" w:hAnsi="Tahoma" w:cs="Tahoma"/>
      <w:sz w:val="16"/>
      <w:szCs w:val="16"/>
    </w:rPr>
  </w:style>
  <w:style w:type="table" w:styleId="TableGrid">
    <w:name w:val="Table Grid"/>
    <w:basedOn w:val="TableNormal"/>
    <w:uiPriority w:val="1"/>
    <w:rsid w:val="00D42CE0"/>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6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AD"/>
  </w:style>
  <w:style w:type="paragraph" w:styleId="Footer">
    <w:name w:val="footer"/>
    <w:basedOn w:val="Normal"/>
    <w:link w:val="FooterChar"/>
    <w:uiPriority w:val="99"/>
    <w:unhideWhenUsed/>
    <w:rsid w:val="00E6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AD"/>
  </w:style>
  <w:style w:type="paragraph" w:styleId="ListParagraph">
    <w:name w:val="List Paragraph"/>
    <w:basedOn w:val="Normal"/>
    <w:uiPriority w:val="34"/>
    <w:qFormat/>
    <w:rsid w:val="00152749"/>
    <w:pPr>
      <w:ind w:left="720"/>
      <w:contextualSpacing/>
    </w:pPr>
  </w:style>
  <w:style w:type="paragraph" w:styleId="Quote">
    <w:name w:val="Quote"/>
    <w:basedOn w:val="Normal"/>
    <w:next w:val="Normal"/>
    <w:link w:val="QuoteChar"/>
    <w:uiPriority w:val="29"/>
    <w:qFormat/>
    <w:rsid w:val="0053193C"/>
    <w:rPr>
      <w:i/>
      <w:iCs/>
      <w:color w:val="000000" w:themeColor="text1"/>
    </w:rPr>
  </w:style>
  <w:style w:type="character" w:customStyle="1" w:styleId="QuoteChar">
    <w:name w:val="Quote Char"/>
    <w:basedOn w:val="DefaultParagraphFont"/>
    <w:link w:val="Quote"/>
    <w:uiPriority w:val="29"/>
    <w:rsid w:val="0053193C"/>
    <w:rPr>
      <w:i/>
      <w:iCs/>
      <w:color w:val="000000" w:themeColor="tex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Dr. Phelan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8710E5-76BA-4447-A699-EBEBD857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5317</Words>
  <Characters>30313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EMTALA</vt:lpstr>
    </vt:vector>
  </TitlesOfParts>
  <Company>PSC 310W The American congress</Company>
  <LinksUpToDate>false</LinksUpToDate>
  <CharactersWithSpaces>35559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EMTALA</dc:title>
  <dc:subject>What Is the Emergency Medical Treatment and Active Labor Act?</dc:subject>
  <dc:creator>Kristen Tomcza</dc:creator>
  <cp:lastModifiedBy>cjpetku</cp:lastModifiedBy>
  <cp:revision>2</cp:revision>
  <cp:lastPrinted>2012-11-19T18:38:00Z</cp:lastPrinted>
  <dcterms:created xsi:type="dcterms:W3CDTF">2013-03-12T18:58:00Z</dcterms:created>
  <dcterms:modified xsi:type="dcterms:W3CDTF">2013-03-12T18:58:00Z</dcterms:modified>
</cp:coreProperties>
</file>